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B38A5" w14:textId="77777777" w:rsidR="00976B0D" w:rsidRPr="002A0DAD" w:rsidRDefault="00976B0D" w:rsidP="00976B0D">
      <w:pPr>
        <w:pStyle w:val="stbilgi"/>
        <w:rPr>
          <w:rFonts w:ascii="Arial" w:hAnsi="Arial" w:cs="Arial"/>
          <w:i/>
          <w:sz w:val="16"/>
          <w:szCs w:val="16"/>
        </w:rPr>
      </w:pPr>
      <w:bookmarkStart w:id="0" w:name="_GoBack"/>
      <w:bookmarkEnd w:id="0"/>
      <w:r w:rsidRPr="002A0DAD">
        <w:rPr>
          <w:rFonts w:ascii="Arial" w:hAnsi="Arial" w:cs="Arial"/>
          <w:noProof/>
        </w:rPr>
        <w:drawing>
          <wp:anchor distT="0" distB="0" distL="114300" distR="114300" simplePos="0" relativeHeight="251661312" behindDoc="1" locked="0" layoutInCell="1" allowOverlap="1" wp14:anchorId="3DF0983D" wp14:editId="2DD8937D">
            <wp:simplePos x="0" y="0"/>
            <wp:positionH relativeFrom="margin">
              <wp:posOffset>2472055</wp:posOffset>
            </wp:positionH>
            <wp:positionV relativeFrom="margin">
              <wp:posOffset>188595</wp:posOffset>
            </wp:positionV>
            <wp:extent cx="647700" cy="647700"/>
            <wp:effectExtent l="0" t="0" r="0" b="0"/>
            <wp:wrapTight wrapText="bothSides">
              <wp:wrapPolygon edited="0">
                <wp:start x="5718" y="0"/>
                <wp:lineTo x="1906" y="4447"/>
                <wp:lineTo x="0" y="7624"/>
                <wp:lineTo x="0" y="15247"/>
                <wp:lineTo x="5082" y="20965"/>
                <wp:lineTo x="8259" y="20965"/>
                <wp:lineTo x="12706" y="20965"/>
                <wp:lineTo x="15247" y="20965"/>
                <wp:lineTo x="20965" y="14612"/>
                <wp:lineTo x="20965" y="8894"/>
                <wp:lineTo x="17788" y="3176"/>
                <wp:lineTo x="14612" y="0"/>
                <wp:lineTo x="5718" y="0"/>
              </wp:wrapPolygon>
            </wp:wrapTight>
            <wp:docPr id="1" name="Picture 4" descr="http://www.yildiz.edu.tr/images/files/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yildiz.edu.tr/images/files/ytulogopng.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43" t="6639" r="6484" b="13706"/>
                    <a:stretch/>
                  </pic:blipFill>
                  <pic:spPr bwMode="auto">
                    <a:xfrm>
                      <a:off x="0" y="0"/>
                      <a:ext cx="64770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DAD">
        <w:rPr>
          <w:rFonts w:ascii="Arial" w:hAnsi="Arial" w:cs="Arial"/>
          <w:i/>
          <w:sz w:val="16"/>
          <w:szCs w:val="16"/>
        </w:rPr>
        <w:t>Ek.15.1: 25.09.2025/09-15 gün ve sayılı Senato kararı ekidir.</w:t>
      </w:r>
    </w:p>
    <w:p w14:paraId="63F918BC" w14:textId="77777777" w:rsidR="00136A2D" w:rsidRPr="002A0DAD" w:rsidRDefault="00136A2D" w:rsidP="00D50EF6">
      <w:pPr>
        <w:pStyle w:val="AralkYok"/>
      </w:pPr>
      <w:r w:rsidRPr="002A0DAD">
        <w:rPr>
          <w:noProof/>
        </w:rPr>
        <w:drawing>
          <wp:anchor distT="0" distB="0" distL="114300" distR="114300" simplePos="0" relativeHeight="251659264" behindDoc="1" locked="0" layoutInCell="1" allowOverlap="1" wp14:anchorId="608FA7A7" wp14:editId="57994428">
            <wp:simplePos x="0" y="0"/>
            <wp:positionH relativeFrom="margin">
              <wp:posOffset>2472055</wp:posOffset>
            </wp:positionH>
            <wp:positionV relativeFrom="margin">
              <wp:posOffset>188595</wp:posOffset>
            </wp:positionV>
            <wp:extent cx="647700" cy="647700"/>
            <wp:effectExtent l="0" t="0" r="0" b="0"/>
            <wp:wrapTight wrapText="bothSides">
              <wp:wrapPolygon edited="0">
                <wp:start x="5718" y="0"/>
                <wp:lineTo x="1906" y="4447"/>
                <wp:lineTo x="0" y="7624"/>
                <wp:lineTo x="0" y="15247"/>
                <wp:lineTo x="5082" y="20965"/>
                <wp:lineTo x="8259" y="20965"/>
                <wp:lineTo x="12706" y="20965"/>
                <wp:lineTo x="15247" y="20965"/>
                <wp:lineTo x="20965" y="14612"/>
                <wp:lineTo x="20965" y="8894"/>
                <wp:lineTo x="17788" y="3176"/>
                <wp:lineTo x="14612" y="0"/>
                <wp:lineTo x="5718" y="0"/>
              </wp:wrapPolygon>
            </wp:wrapTight>
            <wp:docPr id="27" name="Picture 4" descr="http://www.yildiz.edu.tr/images/files/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yildiz.edu.tr/images/files/ytulogopng.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43" t="6639" r="6484" b="13706"/>
                    <a:stretch/>
                  </pic:blipFill>
                  <pic:spPr bwMode="auto">
                    <a:xfrm>
                      <a:off x="0" y="0"/>
                      <a:ext cx="64770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6DBCE" w14:textId="77777777" w:rsidR="00136A2D" w:rsidRPr="002A0DAD" w:rsidRDefault="00136A2D" w:rsidP="00136A2D">
      <w:pPr>
        <w:pStyle w:val="NormalWeb"/>
        <w:spacing w:before="0" w:beforeAutospacing="0" w:after="0" w:afterAutospacing="0" w:line="360" w:lineRule="auto"/>
        <w:jc w:val="center"/>
        <w:rPr>
          <w:rFonts w:ascii="Arial" w:hAnsi="Arial" w:cs="Arial"/>
          <w:b/>
        </w:rPr>
      </w:pPr>
    </w:p>
    <w:p w14:paraId="619B632C" w14:textId="77777777" w:rsidR="00136A2D" w:rsidRPr="002A0DAD" w:rsidRDefault="00136A2D" w:rsidP="008474CA">
      <w:pPr>
        <w:spacing w:after="120" w:line="240" w:lineRule="auto"/>
        <w:jc w:val="center"/>
        <w:rPr>
          <w:rFonts w:ascii="Times New Roman" w:hAnsi="Times New Roman" w:cs="Times New Roman"/>
          <w:b/>
          <w:sz w:val="24"/>
          <w:szCs w:val="24"/>
        </w:rPr>
      </w:pPr>
    </w:p>
    <w:p w14:paraId="21387A0F" w14:textId="77777777" w:rsidR="00136A2D" w:rsidRPr="002A0DAD" w:rsidRDefault="00136A2D" w:rsidP="008474CA">
      <w:pPr>
        <w:spacing w:after="120" w:line="240" w:lineRule="auto"/>
        <w:jc w:val="center"/>
        <w:rPr>
          <w:rFonts w:ascii="Times New Roman" w:hAnsi="Times New Roman" w:cs="Times New Roman"/>
          <w:b/>
          <w:sz w:val="24"/>
          <w:szCs w:val="24"/>
        </w:rPr>
      </w:pPr>
    </w:p>
    <w:p w14:paraId="0EAF5A95" w14:textId="77777777" w:rsidR="008474CA" w:rsidRPr="002A0DAD" w:rsidRDefault="005843FA" w:rsidP="00136A2D">
      <w:pPr>
        <w:pStyle w:val="AralkYok"/>
        <w:jc w:val="center"/>
        <w:rPr>
          <w:rFonts w:ascii="Times New Roman" w:hAnsi="Times New Roman" w:cs="Times New Roman"/>
          <w:b/>
          <w:sz w:val="24"/>
          <w:szCs w:val="24"/>
        </w:rPr>
      </w:pPr>
      <w:r w:rsidRPr="002A0DAD">
        <w:rPr>
          <w:rFonts w:ascii="Times New Roman" w:hAnsi="Times New Roman" w:cs="Times New Roman"/>
          <w:b/>
          <w:sz w:val="24"/>
          <w:szCs w:val="24"/>
        </w:rPr>
        <w:t>YILDIZ TEKNİK ÜNİVERSİTESİ</w:t>
      </w:r>
    </w:p>
    <w:p w14:paraId="7832C464" w14:textId="77777777" w:rsidR="005843FA" w:rsidRPr="002A0DAD" w:rsidRDefault="005843FA" w:rsidP="00136A2D">
      <w:pPr>
        <w:pStyle w:val="AralkYok"/>
        <w:jc w:val="center"/>
        <w:rPr>
          <w:rFonts w:ascii="Times New Roman" w:hAnsi="Times New Roman" w:cs="Times New Roman"/>
          <w:b/>
          <w:sz w:val="24"/>
          <w:szCs w:val="24"/>
        </w:rPr>
      </w:pPr>
      <w:r w:rsidRPr="002A0DAD">
        <w:rPr>
          <w:rFonts w:ascii="Times New Roman" w:hAnsi="Times New Roman" w:cs="Times New Roman"/>
          <w:b/>
          <w:sz w:val="24"/>
          <w:szCs w:val="24"/>
        </w:rPr>
        <w:t>ETİK İLKELERİ VE</w:t>
      </w:r>
      <w:r w:rsidR="008474CA"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ETİK KURULU YÖNERGESİ</w:t>
      </w:r>
    </w:p>
    <w:p w14:paraId="4EA52E5B" w14:textId="77777777" w:rsidR="00494367" w:rsidRPr="002A0DAD" w:rsidRDefault="00494367" w:rsidP="008474CA">
      <w:pPr>
        <w:spacing w:after="120" w:line="240" w:lineRule="auto"/>
        <w:jc w:val="center"/>
        <w:rPr>
          <w:rFonts w:ascii="Times New Roman" w:hAnsi="Times New Roman" w:cs="Times New Roman"/>
          <w:b/>
          <w:sz w:val="10"/>
          <w:szCs w:val="10"/>
        </w:rPr>
      </w:pPr>
    </w:p>
    <w:p w14:paraId="31F046FB" w14:textId="77777777" w:rsidR="00113B64" w:rsidRPr="002A0DAD" w:rsidRDefault="00113B64" w:rsidP="008474CA">
      <w:pPr>
        <w:spacing w:after="120" w:line="240" w:lineRule="auto"/>
        <w:jc w:val="center"/>
        <w:rPr>
          <w:rFonts w:ascii="Times New Roman" w:hAnsi="Times New Roman" w:cs="Times New Roman"/>
          <w:b/>
          <w:sz w:val="24"/>
          <w:szCs w:val="24"/>
        </w:rPr>
      </w:pPr>
    </w:p>
    <w:p w14:paraId="69DFD091" w14:textId="77777777" w:rsidR="005843FA" w:rsidRPr="002A0DAD" w:rsidRDefault="005843FA" w:rsidP="008474CA">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BİRİNCİ BÖLÜM</w:t>
      </w:r>
    </w:p>
    <w:p w14:paraId="4A512C28" w14:textId="77777777" w:rsidR="005843FA" w:rsidRPr="002A0DAD" w:rsidRDefault="00972989" w:rsidP="008474CA">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Başlangıç Hükümleri</w:t>
      </w:r>
    </w:p>
    <w:p w14:paraId="2717E070" w14:textId="77777777" w:rsidR="00113B64" w:rsidRPr="002A0DAD" w:rsidRDefault="00113B64" w:rsidP="008474CA">
      <w:pPr>
        <w:spacing w:after="0" w:line="240" w:lineRule="auto"/>
        <w:jc w:val="both"/>
        <w:rPr>
          <w:rFonts w:ascii="Times New Roman" w:hAnsi="Times New Roman" w:cs="Times New Roman"/>
          <w:b/>
          <w:sz w:val="24"/>
          <w:szCs w:val="24"/>
        </w:rPr>
      </w:pPr>
    </w:p>
    <w:p w14:paraId="5A09DD5C" w14:textId="77777777" w:rsidR="005843FA" w:rsidRPr="002A0DAD" w:rsidRDefault="005843FA" w:rsidP="008474CA">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Amaç </w:t>
      </w:r>
    </w:p>
    <w:p w14:paraId="477E06DC" w14:textId="77777777" w:rsidR="001B5A1C" w:rsidRPr="002A0DAD" w:rsidRDefault="001B5A1C" w:rsidP="008474CA">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1</w:t>
      </w:r>
      <w:r w:rsidR="004C6CB1"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(1)</w:t>
      </w:r>
      <w:r w:rsidRPr="002A0DAD">
        <w:rPr>
          <w:rFonts w:ascii="Times New Roman" w:hAnsi="Times New Roman" w:cs="Times New Roman"/>
          <w:sz w:val="24"/>
          <w:szCs w:val="24"/>
        </w:rPr>
        <w:t xml:space="preserve"> Bu yönergenin amacı; Yıldız Teknik Üniversitesinde etik kültürünü yerleştirmek ve geliştirmek, etik davranış ilkeleri konusunda karşılaşılan sorunlarla ilgili tavsiyel</w:t>
      </w:r>
      <w:r w:rsidR="00A2330E" w:rsidRPr="002A0DAD">
        <w:rPr>
          <w:rFonts w:ascii="Times New Roman" w:hAnsi="Times New Roman" w:cs="Times New Roman"/>
          <w:sz w:val="24"/>
          <w:szCs w:val="24"/>
        </w:rPr>
        <w:t xml:space="preserve">erde bulunmak ve </w:t>
      </w:r>
      <w:r w:rsidRPr="002A0DAD">
        <w:rPr>
          <w:rFonts w:ascii="Times New Roman" w:hAnsi="Times New Roman" w:cs="Times New Roman"/>
          <w:sz w:val="24"/>
          <w:szCs w:val="24"/>
        </w:rPr>
        <w:t xml:space="preserve">eğitim-öğretim, yönetim, hizmet faaliyetlerinde, birimler ve bireyler arası ilişkilerde, etik ilkelere uyulmasını sağlamak amacıyla kurulan Etik Kurulun yapısı, görevleri ile çalışma usullerini ve etik ilkelerini düzenlemektir.  </w:t>
      </w:r>
    </w:p>
    <w:p w14:paraId="48DA0A1A" w14:textId="77777777" w:rsidR="005843FA" w:rsidRPr="002A0DAD" w:rsidRDefault="005843FA" w:rsidP="00F44E39">
      <w:pPr>
        <w:spacing w:after="0" w:line="240" w:lineRule="auto"/>
        <w:jc w:val="both"/>
        <w:rPr>
          <w:rFonts w:ascii="Times New Roman" w:hAnsi="Times New Roman" w:cs="Times New Roman"/>
          <w:sz w:val="24"/>
          <w:szCs w:val="24"/>
        </w:rPr>
      </w:pPr>
    </w:p>
    <w:p w14:paraId="6FC25BAA" w14:textId="77777777" w:rsidR="005843FA" w:rsidRPr="002A0DAD" w:rsidRDefault="005843FA" w:rsidP="008474CA">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Kapsam </w:t>
      </w:r>
    </w:p>
    <w:p w14:paraId="0E4368E5" w14:textId="77777777" w:rsidR="005843FA" w:rsidRPr="002A0DAD" w:rsidRDefault="005843FA" w:rsidP="008474CA">
      <w:pPr>
        <w:spacing w:after="0" w:line="240" w:lineRule="auto"/>
        <w:jc w:val="both"/>
        <w:rPr>
          <w:rFonts w:ascii="Times New Roman" w:hAnsi="Times New Roman" w:cs="Times New Roman"/>
          <w:b/>
          <w:i/>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2</w:t>
      </w:r>
      <w:r w:rsidR="008474CA"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 </w:t>
      </w:r>
      <w:r w:rsidR="00BE6E50" w:rsidRPr="002A0DAD">
        <w:rPr>
          <w:rFonts w:ascii="Times New Roman" w:hAnsi="Times New Roman" w:cs="Times New Roman"/>
          <w:sz w:val="24"/>
          <w:szCs w:val="24"/>
        </w:rPr>
        <w:t xml:space="preserve">YTÜ </w:t>
      </w:r>
      <w:r w:rsidR="00DF0252" w:rsidRPr="002A0DAD">
        <w:rPr>
          <w:rFonts w:ascii="Times New Roman" w:hAnsi="Times New Roman" w:cs="Times New Roman"/>
          <w:sz w:val="24"/>
          <w:szCs w:val="24"/>
        </w:rPr>
        <w:t>Bilimsel Araştırma ve Yayın</w:t>
      </w:r>
      <w:r w:rsidR="00BE6E50" w:rsidRPr="002A0DAD">
        <w:rPr>
          <w:rFonts w:ascii="Times New Roman" w:hAnsi="Times New Roman" w:cs="Times New Roman"/>
          <w:sz w:val="24"/>
          <w:szCs w:val="24"/>
        </w:rPr>
        <w:t xml:space="preserve"> Eti</w:t>
      </w:r>
      <w:r w:rsidR="00DF0252" w:rsidRPr="002A0DAD">
        <w:rPr>
          <w:rFonts w:ascii="Times New Roman" w:hAnsi="Times New Roman" w:cs="Times New Roman"/>
          <w:sz w:val="24"/>
          <w:szCs w:val="24"/>
        </w:rPr>
        <w:t>ği</w:t>
      </w:r>
      <w:r w:rsidR="00BE6E50" w:rsidRPr="002A0DAD">
        <w:rPr>
          <w:rFonts w:ascii="Times New Roman" w:hAnsi="Times New Roman" w:cs="Times New Roman"/>
          <w:sz w:val="24"/>
          <w:szCs w:val="24"/>
        </w:rPr>
        <w:t xml:space="preserve"> Kurulu Yönergesi ile </w:t>
      </w:r>
      <w:r w:rsidR="005247F4" w:rsidRPr="002A0DAD">
        <w:rPr>
          <w:rFonts w:ascii="Times New Roman" w:hAnsi="Times New Roman" w:cs="Times New Roman"/>
          <w:sz w:val="24"/>
          <w:szCs w:val="24"/>
        </w:rPr>
        <w:t xml:space="preserve">YTÜ </w:t>
      </w:r>
      <w:r w:rsidR="00BE6E50" w:rsidRPr="002A0DAD">
        <w:rPr>
          <w:rFonts w:ascii="Times New Roman" w:hAnsi="Times New Roman" w:cs="Times New Roman"/>
          <w:sz w:val="24"/>
          <w:szCs w:val="24"/>
        </w:rPr>
        <w:t>Sosyal ve Beşeri Bilimler Araştırmaları</w:t>
      </w:r>
      <w:r w:rsidR="00972989" w:rsidRPr="002A0DAD">
        <w:rPr>
          <w:rFonts w:ascii="Times New Roman" w:hAnsi="Times New Roman" w:cs="Times New Roman"/>
          <w:sz w:val="24"/>
          <w:szCs w:val="24"/>
        </w:rPr>
        <w:t xml:space="preserve"> Etik Kurulu Yönergesi kapsam</w:t>
      </w:r>
      <w:r w:rsidR="00BE6E50" w:rsidRPr="002A0DAD">
        <w:rPr>
          <w:rFonts w:ascii="Times New Roman" w:hAnsi="Times New Roman" w:cs="Times New Roman"/>
          <w:sz w:val="24"/>
          <w:szCs w:val="24"/>
        </w:rPr>
        <w:t xml:space="preserve">ı dışında kalan konularda </w:t>
      </w:r>
      <w:r w:rsidRPr="002A0DAD">
        <w:rPr>
          <w:rFonts w:ascii="Times New Roman" w:hAnsi="Times New Roman" w:cs="Times New Roman"/>
          <w:sz w:val="24"/>
          <w:szCs w:val="24"/>
        </w:rPr>
        <w:t xml:space="preserve">Yıldız Teknik Üniversitesinde görev yapan akademik ve idari personeli, öğrencileri ve tüm paydaşları kapsar. </w:t>
      </w:r>
    </w:p>
    <w:p w14:paraId="4B1BCE77" w14:textId="77777777" w:rsidR="005843FA" w:rsidRPr="002A0DAD" w:rsidRDefault="005843FA" w:rsidP="00F44E39">
      <w:pPr>
        <w:spacing w:after="0" w:line="240" w:lineRule="auto"/>
        <w:jc w:val="both"/>
        <w:rPr>
          <w:rFonts w:ascii="Times New Roman" w:hAnsi="Times New Roman" w:cs="Times New Roman"/>
          <w:sz w:val="24"/>
          <w:szCs w:val="24"/>
        </w:rPr>
      </w:pPr>
    </w:p>
    <w:p w14:paraId="04CC8AB1" w14:textId="77777777" w:rsidR="005843FA" w:rsidRPr="002A0DAD" w:rsidRDefault="005843FA" w:rsidP="00986D60">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Dayanak </w:t>
      </w:r>
    </w:p>
    <w:p w14:paraId="35F16B83" w14:textId="77777777" w:rsidR="005843FA" w:rsidRPr="002A0DAD" w:rsidRDefault="005843FA" w:rsidP="00986D60">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3</w:t>
      </w:r>
      <w:r w:rsidR="008474CA"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(1) B</w:t>
      </w:r>
      <w:r w:rsidRPr="002A0DAD">
        <w:rPr>
          <w:rFonts w:ascii="Times New Roman" w:hAnsi="Times New Roman" w:cs="Times New Roman"/>
          <w:sz w:val="24"/>
          <w:szCs w:val="24"/>
        </w:rPr>
        <w:t>u Yönerge; “İnsan Hakları Evrensel Bildirgesi” başta olmak üzere Türkiye Cumhur</w:t>
      </w:r>
      <w:r w:rsidR="007B1881" w:rsidRPr="002A0DAD">
        <w:rPr>
          <w:rFonts w:ascii="Times New Roman" w:hAnsi="Times New Roman" w:cs="Times New Roman"/>
          <w:sz w:val="24"/>
          <w:szCs w:val="24"/>
        </w:rPr>
        <w:t>iyeti Anayasasının 10’uncu ve 90’</w:t>
      </w:r>
      <w:r w:rsidRPr="002A0DAD">
        <w:rPr>
          <w:rFonts w:ascii="Times New Roman" w:hAnsi="Times New Roman" w:cs="Times New Roman"/>
          <w:sz w:val="24"/>
          <w:szCs w:val="24"/>
        </w:rPr>
        <w:t xml:space="preserve">ıncı maddeleri, 657 sayılı Devlet Memurları Kanununun ilgili maddeleri, 2547 </w:t>
      </w:r>
      <w:r w:rsidR="007B1881" w:rsidRPr="002A0DAD">
        <w:rPr>
          <w:rFonts w:ascii="Times New Roman" w:hAnsi="Times New Roman" w:cs="Times New Roman"/>
          <w:sz w:val="24"/>
          <w:szCs w:val="24"/>
        </w:rPr>
        <w:t>sayılı Yükseköğretim Kanunun 14’üncü ve 42’</w:t>
      </w:r>
      <w:r w:rsidRPr="002A0DAD">
        <w:rPr>
          <w:rFonts w:ascii="Times New Roman" w:hAnsi="Times New Roman" w:cs="Times New Roman"/>
          <w:sz w:val="24"/>
          <w:szCs w:val="24"/>
        </w:rPr>
        <w:t>nci maddeleri, 5176 sayılı “Kamu Görevlileri Etik Kurulu Kurulması ve Bazı Kanunlarda</w:t>
      </w:r>
      <w:r w:rsidR="006E7CE9"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Değişiklik Yapılması Hakkında Kanun”, “Kamu Görevlileri Etik Davranış İlkeleri ve Başvuru Usul ve Esasları Hakkında Yönetmelik”, “Yükseköğretim Kurumları Etik Davranış İlkeleri” ile “Maliye Bakanlığı Kamu İç Kontrol Standartları Tebliği” esas alınarak hazırlanmıştır. </w:t>
      </w:r>
    </w:p>
    <w:p w14:paraId="09B657CF" w14:textId="77777777" w:rsidR="00113B64" w:rsidRPr="002A0DAD" w:rsidRDefault="00113B64" w:rsidP="00986D60">
      <w:pPr>
        <w:spacing w:after="0" w:line="240" w:lineRule="auto"/>
        <w:jc w:val="both"/>
        <w:rPr>
          <w:rFonts w:ascii="Times New Roman" w:hAnsi="Times New Roman" w:cs="Times New Roman"/>
          <w:b/>
          <w:sz w:val="24"/>
          <w:szCs w:val="24"/>
        </w:rPr>
      </w:pPr>
    </w:p>
    <w:p w14:paraId="33536429" w14:textId="77777777" w:rsidR="005843FA" w:rsidRPr="002A0DAD" w:rsidRDefault="005843FA" w:rsidP="00986D60">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Tanımlar </w:t>
      </w:r>
    </w:p>
    <w:p w14:paraId="21364912" w14:textId="77777777" w:rsidR="005843FA" w:rsidRPr="002A0DAD" w:rsidRDefault="005843FA" w:rsidP="006E7CE9">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4</w:t>
      </w:r>
      <w:r w:rsidR="00986D60" w:rsidRPr="002A0DAD">
        <w:rPr>
          <w:rFonts w:ascii="Times New Roman" w:hAnsi="Times New Roman" w:cs="Times New Roman"/>
          <w:b/>
          <w:sz w:val="24"/>
          <w:szCs w:val="24"/>
        </w:rPr>
        <w:t xml:space="preserve">- </w:t>
      </w:r>
      <w:r w:rsidR="00986D60"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yönergede geçen; </w:t>
      </w:r>
    </w:p>
    <w:p w14:paraId="3A9DF8A7" w14:textId="77777777" w:rsidR="005247F4"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w:t>
      </w:r>
      <w:r w:rsidR="005843FA" w:rsidRPr="002A0DAD">
        <w:rPr>
          <w:rFonts w:ascii="Times New Roman" w:hAnsi="Times New Roman" w:cs="Times New Roman"/>
          <w:sz w:val="24"/>
          <w:szCs w:val="24"/>
        </w:rPr>
        <w:t xml:space="preserve">) Başkan: Yıldız Teknik Üniversitesi Etik Kurulu </w:t>
      </w:r>
      <w:r w:rsidR="00896CCC" w:rsidRPr="002A0DAD">
        <w:rPr>
          <w:rFonts w:ascii="Times New Roman" w:hAnsi="Times New Roman" w:cs="Times New Roman"/>
          <w:sz w:val="24"/>
          <w:szCs w:val="24"/>
        </w:rPr>
        <w:t>B</w:t>
      </w:r>
      <w:r w:rsidR="005843FA" w:rsidRPr="002A0DAD">
        <w:rPr>
          <w:rFonts w:ascii="Times New Roman" w:hAnsi="Times New Roman" w:cs="Times New Roman"/>
          <w:sz w:val="24"/>
          <w:szCs w:val="24"/>
        </w:rPr>
        <w:t>aşkanını,</w:t>
      </w:r>
    </w:p>
    <w:p w14:paraId="5958F296" w14:textId="77777777" w:rsidR="005843FA"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Birim: Yıldız Teknik Üniversitesine bağlı bütün ilgili akademik ve idari birimleri, </w:t>
      </w:r>
      <w:r w:rsidR="005843FA" w:rsidRPr="002A0DAD">
        <w:rPr>
          <w:rFonts w:ascii="Times New Roman" w:hAnsi="Times New Roman" w:cs="Times New Roman"/>
          <w:sz w:val="24"/>
          <w:szCs w:val="24"/>
        </w:rPr>
        <w:t xml:space="preserve"> </w:t>
      </w:r>
    </w:p>
    <w:p w14:paraId="445F4F1D" w14:textId="77777777" w:rsidR="009C44FB"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w:t>
      </w:r>
      <w:r w:rsidR="000545FC" w:rsidRPr="002A0DAD">
        <w:rPr>
          <w:rFonts w:ascii="Times New Roman" w:hAnsi="Times New Roman" w:cs="Times New Roman"/>
          <w:sz w:val="24"/>
          <w:szCs w:val="24"/>
        </w:rPr>
        <w:t>) Etik</w:t>
      </w:r>
      <w:r w:rsidR="005843FA" w:rsidRPr="002A0DAD">
        <w:rPr>
          <w:rFonts w:ascii="Times New Roman" w:hAnsi="Times New Roman" w:cs="Times New Roman"/>
          <w:sz w:val="24"/>
          <w:szCs w:val="24"/>
        </w:rPr>
        <w:t xml:space="preserve">: Kişilere, kurumlara ve meslek mensuplarının davranışlarına rehberlik eden, iyiyi ve doğruyu belirlemede yardımcı olan kılavuz değerler, ilkeler ve standartlar bütününü, </w:t>
      </w:r>
    </w:p>
    <w:p w14:paraId="176AF796"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ç) Kurul: Yıldız Teknik Üniversitesi Etik Kurulunu, </w:t>
      </w:r>
    </w:p>
    <w:p w14:paraId="7DA8E61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d) Rektör: Yıldız Teknik Üniversitesi Rektörünü, </w:t>
      </w:r>
    </w:p>
    <w:p w14:paraId="539108A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e) Senato: Yıldız Teknik Üniversitesi Senatosunu, </w:t>
      </w:r>
    </w:p>
    <w:p w14:paraId="7E06D7B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f) Üniversite: Yıldız Teknik Üniversitesini, </w:t>
      </w:r>
    </w:p>
    <w:p w14:paraId="678FA0BD"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 Üye: Etik Kurulu üyesini,</w:t>
      </w:r>
    </w:p>
    <w:p w14:paraId="0C16514C" w14:textId="77777777" w:rsidR="00247C7D" w:rsidRPr="002A0DAD" w:rsidRDefault="00247C7D" w:rsidP="004C6CB1">
      <w:pPr>
        <w:spacing w:after="12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ğ) Yönetim Kurulu: Yıldız Teknik Üniversitesi Yönetim Kurulunu, </w:t>
      </w:r>
    </w:p>
    <w:p w14:paraId="4F3993E5" w14:textId="77777777" w:rsidR="005843FA" w:rsidRPr="002A0DAD" w:rsidRDefault="005843FA" w:rsidP="00EE1AF8">
      <w:pPr>
        <w:spacing w:after="12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ifade eder. </w:t>
      </w:r>
    </w:p>
    <w:p w14:paraId="6EEB9660" w14:textId="77777777" w:rsidR="005843FA" w:rsidRPr="002A0DAD" w:rsidRDefault="005843FA" w:rsidP="005843FA">
      <w:pPr>
        <w:spacing w:before="120" w:after="120" w:line="240" w:lineRule="auto"/>
        <w:jc w:val="both"/>
        <w:rPr>
          <w:rFonts w:ascii="Times New Roman" w:hAnsi="Times New Roman" w:cs="Times New Roman"/>
          <w:sz w:val="24"/>
          <w:szCs w:val="24"/>
        </w:rPr>
      </w:pPr>
    </w:p>
    <w:p w14:paraId="5EF4C713" w14:textId="77777777" w:rsidR="005843FA" w:rsidRPr="002A0DAD" w:rsidRDefault="005843FA" w:rsidP="00C81B86">
      <w:pPr>
        <w:spacing w:before="120"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lastRenderedPageBreak/>
        <w:t>İKİNCİ BÖLÜM</w:t>
      </w:r>
    </w:p>
    <w:p w14:paraId="6F861AD0" w14:textId="77777777" w:rsidR="005843FA" w:rsidRPr="002A0DAD" w:rsidRDefault="005843FA" w:rsidP="00400325">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E</w:t>
      </w:r>
      <w:r w:rsidR="00400325" w:rsidRPr="002A0DAD">
        <w:rPr>
          <w:rFonts w:ascii="Times New Roman" w:hAnsi="Times New Roman" w:cs="Times New Roman"/>
          <w:b/>
          <w:sz w:val="24"/>
          <w:szCs w:val="24"/>
        </w:rPr>
        <w:t>tik</w:t>
      </w:r>
      <w:r w:rsidRPr="002A0DAD">
        <w:rPr>
          <w:rFonts w:ascii="Times New Roman" w:hAnsi="Times New Roman" w:cs="Times New Roman"/>
          <w:b/>
          <w:sz w:val="24"/>
          <w:szCs w:val="24"/>
        </w:rPr>
        <w:t xml:space="preserve"> D</w:t>
      </w:r>
      <w:r w:rsidR="00400325" w:rsidRPr="002A0DAD">
        <w:rPr>
          <w:rFonts w:ascii="Times New Roman" w:hAnsi="Times New Roman" w:cs="Times New Roman"/>
          <w:b/>
          <w:sz w:val="24"/>
          <w:szCs w:val="24"/>
        </w:rPr>
        <w:t xml:space="preserve">avranış </w:t>
      </w:r>
      <w:r w:rsidRPr="002A0DAD">
        <w:rPr>
          <w:rFonts w:ascii="Times New Roman" w:hAnsi="Times New Roman" w:cs="Times New Roman"/>
          <w:b/>
          <w:sz w:val="24"/>
          <w:szCs w:val="24"/>
        </w:rPr>
        <w:t>İ</w:t>
      </w:r>
      <w:r w:rsidR="00400325" w:rsidRPr="002A0DAD">
        <w:rPr>
          <w:rFonts w:ascii="Times New Roman" w:hAnsi="Times New Roman" w:cs="Times New Roman"/>
          <w:b/>
          <w:sz w:val="24"/>
          <w:szCs w:val="24"/>
        </w:rPr>
        <w:t>lkeleri</w:t>
      </w:r>
    </w:p>
    <w:p w14:paraId="06BF8185" w14:textId="77777777" w:rsidR="005843FA" w:rsidRPr="002A0DAD" w:rsidRDefault="005843FA" w:rsidP="00F44E39">
      <w:pPr>
        <w:spacing w:after="0" w:line="240" w:lineRule="auto"/>
        <w:jc w:val="both"/>
        <w:rPr>
          <w:rFonts w:ascii="Times New Roman" w:hAnsi="Times New Roman" w:cs="Times New Roman"/>
          <w:sz w:val="24"/>
          <w:szCs w:val="24"/>
        </w:rPr>
      </w:pPr>
    </w:p>
    <w:p w14:paraId="7BD88AC7" w14:textId="77777777" w:rsidR="005843FA" w:rsidRPr="002A0DAD" w:rsidRDefault="00BE6E50" w:rsidP="00CB3FD6">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i</w:t>
      </w:r>
      <w:r w:rsidR="005843FA" w:rsidRPr="002A0DAD">
        <w:rPr>
          <w:rFonts w:ascii="Times New Roman" w:hAnsi="Times New Roman" w:cs="Times New Roman"/>
          <w:b/>
          <w:sz w:val="24"/>
          <w:szCs w:val="24"/>
        </w:rPr>
        <w:t xml:space="preserve">lkeler </w:t>
      </w:r>
    </w:p>
    <w:p w14:paraId="3D50EEBA" w14:textId="77777777" w:rsidR="005843FA" w:rsidRPr="002A0DAD" w:rsidRDefault="005843FA" w:rsidP="00CB3FD6">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5</w:t>
      </w:r>
      <w:r w:rsidR="00CB3FD6" w:rsidRPr="002A0DAD">
        <w:rPr>
          <w:rFonts w:ascii="Times New Roman" w:hAnsi="Times New Roman" w:cs="Times New Roman"/>
          <w:b/>
          <w:sz w:val="24"/>
          <w:szCs w:val="24"/>
        </w:rPr>
        <w:t xml:space="preserve">- </w:t>
      </w:r>
      <w:r w:rsidR="00CB3FD6"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Yıldız Teknik Üniversitesi akademik ve idari personeli ile öğrenci ve paydaşları, eğitim- öğretim, hizmet ve diğer faaliyetlerinde, birimler ve kişiler arası ilişkilerinde aşağıdaki etik ilke ve kurallara uyar. </w:t>
      </w:r>
    </w:p>
    <w:p w14:paraId="64E327EA" w14:textId="77777777" w:rsidR="00113B64" w:rsidRPr="002A0DAD" w:rsidRDefault="00113B64" w:rsidP="00F44E39">
      <w:pPr>
        <w:spacing w:after="0" w:line="240" w:lineRule="auto"/>
        <w:jc w:val="both"/>
        <w:rPr>
          <w:rFonts w:ascii="Times New Roman" w:hAnsi="Times New Roman" w:cs="Times New Roman"/>
          <w:b/>
          <w:sz w:val="24"/>
          <w:szCs w:val="24"/>
        </w:rPr>
      </w:pPr>
    </w:p>
    <w:p w14:paraId="797F2DBF" w14:textId="77777777" w:rsidR="005843FA" w:rsidRPr="002A0DAD" w:rsidRDefault="005843FA" w:rsidP="00F44E39">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A-</w:t>
      </w:r>
      <w:r w:rsidR="00113B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 xml:space="preserve">Genel Etik İlkeler </w:t>
      </w:r>
    </w:p>
    <w:p w14:paraId="1F0AEE40"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İnsan hak ve özgürlükleri ile insan onuruna ve emeğine saygı, temel değer kabul edilir;</w:t>
      </w:r>
      <w:r w:rsidR="003D383E"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dürüstlük, doğruluk ve şeffaflık esastır. </w:t>
      </w:r>
    </w:p>
    <w:p w14:paraId="0162DC74"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Dil, ırk, renk, cinsiyet, siyasi düşünce, felsefi inanç, din, mezhep ve benzeri özellikler</w:t>
      </w:r>
      <w:r w:rsidR="007B1881" w:rsidRPr="002A0DAD">
        <w:rPr>
          <w:rFonts w:ascii="Times New Roman" w:hAnsi="Times New Roman" w:cs="Times New Roman"/>
          <w:sz w:val="24"/>
          <w:szCs w:val="24"/>
        </w:rPr>
        <w:t>i nedeniyle kişiler arasında ay</w:t>
      </w:r>
      <w:r w:rsidRPr="002A0DAD">
        <w:rPr>
          <w:rFonts w:ascii="Times New Roman" w:hAnsi="Times New Roman" w:cs="Times New Roman"/>
          <w:sz w:val="24"/>
          <w:szCs w:val="24"/>
        </w:rPr>
        <w:t xml:space="preserve">rım yapılamaz; farklılıklara hoşgörü ile yaklaşılır. </w:t>
      </w:r>
    </w:p>
    <w:p w14:paraId="48B00164"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Görevler, hak ve sorumluluk bilinci içerisinde ve toplum yararı gözetilerek yapılır. </w:t>
      </w:r>
    </w:p>
    <w:p w14:paraId="23323C76"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Çevreye, canlı haklarına duyarlılık gösterilir. </w:t>
      </w:r>
    </w:p>
    <w:p w14:paraId="594645B8"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Üniversitenin olanakları kişisel çıkarlar için kullanılmaz. </w:t>
      </w:r>
    </w:p>
    <w:p w14:paraId="77ED8F4A"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Tutum ve davranışlarda Üniversitenin saygınlığı korunur. </w:t>
      </w:r>
    </w:p>
    <w:p w14:paraId="6F9EF5DA"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Niteliği ve değeri ne olursa olsun hediye alınamaz ve menfaat sağlanamaz. </w:t>
      </w:r>
    </w:p>
    <w:p w14:paraId="404AA2A8" w14:textId="77777777" w:rsidR="005843FA" w:rsidRPr="002A0DAD" w:rsidRDefault="005225F7"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 Afet öncesi hazırlık, afet anında müdahale ve afet sonrası iyileştirme süreçlerinde Üniversite, bilgi ve uzmanlığını toplumla paylaşmak, yanlış bilgi veya paniğe yol açabilecek açıklamalardan kaçınmak, açık, şeffaf ve güvenilir bilgi üretmekle yükümlüdür.</w:t>
      </w:r>
    </w:p>
    <w:p w14:paraId="0A4EE79E" w14:textId="77777777" w:rsidR="000C026F" w:rsidRPr="002A0DAD" w:rsidRDefault="000C026F" w:rsidP="000C026F">
      <w:pPr>
        <w:spacing w:after="0" w:line="240" w:lineRule="auto"/>
        <w:jc w:val="both"/>
        <w:rPr>
          <w:rFonts w:ascii="Times New Roman" w:hAnsi="Times New Roman" w:cs="Times New Roman"/>
          <w:sz w:val="24"/>
          <w:szCs w:val="24"/>
        </w:rPr>
      </w:pPr>
    </w:p>
    <w:p w14:paraId="1018510C" w14:textId="77777777" w:rsidR="005843FA" w:rsidRPr="002A0DAD" w:rsidRDefault="005843FA" w:rsidP="000C026F">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B-</w:t>
      </w:r>
      <w:r w:rsidR="00113B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 xml:space="preserve">Yönetim Etiği İlkeleri </w:t>
      </w:r>
    </w:p>
    <w:p w14:paraId="0FE9F920"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Görev ve sorumluluklar, birlikte yönetim anlayışına göre işbirliği içinde yürütülür. Karar</w:t>
      </w:r>
      <w:r w:rsidR="00162D6B"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sürecine çalışanlarda katılır. </w:t>
      </w:r>
    </w:p>
    <w:p w14:paraId="1E070A35"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Yönetimle ilgili karar ve uygulamalarda, görüşlerin özgürce belirtilmesi için gerekli ortamlar sağlanır. </w:t>
      </w:r>
    </w:p>
    <w:p w14:paraId="0F1F54F8"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Nüfuz ve güç kullanılarak baskı uygulanmaz. </w:t>
      </w:r>
    </w:p>
    <w:p w14:paraId="400B6D09"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Kurul ve komisyon kararlarına önem verilir ve uygulanmasına özen gösterilir. </w:t>
      </w:r>
    </w:p>
    <w:p w14:paraId="1162BBED"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Liyakat, deneyim ve emeğe saygı gösterilir. </w:t>
      </w:r>
    </w:p>
    <w:p w14:paraId="13D03BC8"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Atama, görevlendirme ve iş dağılımında, adalet ve hakkaniyet ilkelerine göre hareket edilir. </w:t>
      </w:r>
    </w:p>
    <w:p w14:paraId="3692227A" w14:textId="77777777" w:rsidR="00B83B99"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Öğretim elemanları, çalışanlar ve öğrencilere hiçbir çıkar doğrultusunda yönlendirme yapılmaz; mevzuatça verilmeyen görevleri yapmaları için zorlamada bulunulmaz.</w:t>
      </w:r>
    </w:p>
    <w:p w14:paraId="1F416C5A" w14:textId="77777777" w:rsidR="00113B64" w:rsidRPr="002A0DAD" w:rsidRDefault="00B83B99"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g) </w:t>
      </w:r>
      <w:r w:rsidR="00A0294E" w:rsidRPr="002A0DAD">
        <w:rPr>
          <w:rFonts w:ascii="Times New Roman" w:hAnsi="Times New Roman" w:cs="Times New Roman"/>
          <w:sz w:val="24"/>
          <w:szCs w:val="24"/>
        </w:rPr>
        <w:t>Üniversite, a</w:t>
      </w:r>
      <w:r w:rsidRPr="002A0DAD">
        <w:rPr>
          <w:rFonts w:ascii="Times New Roman" w:hAnsi="Times New Roman" w:cs="Times New Roman"/>
          <w:sz w:val="24"/>
          <w:szCs w:val="24"/>
        </w:rPr>
        <w:t>fet ve acil durumlarda, barınma</w:t>
      </w:r>
      <w:r w:rsidR="00A0294E" w:rsidRPr="002A0DAD">
        <w:rPr>
          <w:rFonts w:ascii="Times New Roman" w:hAnsi="Times New Roman" w:cs="Times New Roman"/>
          <w:sz w:val="24"/>
          <w:szCs w:val="24"/>
        </w:rPr>
        <w:t xml:space="preserve">, lojistik destek, </w:t>
      </w:r>
      <w:r w:rsidRPr="002A0DAD">
        <w:rPr>
          <w:rFonts w:ascii="Times New Roman" w:hAnsi="Times New Roman" w:cs="Times New Roman"/>
          <w:sz w:val="24"/>
          <w:szCs w:val="24"/>
        </w:rPr>
        <w:t>psikososyal yardım</w:t>
      </w:r>
      <w:r w:rsidR="00A0294E" w:rsidRPr="002A0DAD">
        <w:rPr>
          <w:rFonts w:ascii="Times New Roman" w:hAnsi="Times New Roman" w:cs="Times New Roman"/>
          <w:sz w:val="24"/>
          <w:szCs w:val="24"/>
        </w:rPr>
        <w:t xml:space="preserve"> vb. kaynaklarını</w:t>
      </w:r>
      <w:r w:rsidRPr="002A0DAD">
        <w:rPr>
          <w:rFonts w:ascii="Times New Roman" w:hAnsi="Times New Roman" w:cs="Times New Roman"/>
          <w:sz w:val="24"/>
          <w:szCs w:val="24"/>
        </w:rPr>
        <w:t xml:space="preserve"> </w:t>
      </w:r>
      <w:r w:rsidR="00A0294E" w:rsidRPr="002A0DAD">
        <w:rPr>
          <w:rFonts w:ascii="Times New Roman" w:hAnsi="Times New Roman" w:cs="Times New Roman"/>
          <w:sz w:val="24"/>
          <w:szCs w:val="24"/>
        </w:rPr>
        <w:t>toplum yararına kullanmakla</w:t>
      </w:r>
      <w:r w:rsidRPr="002A0DAD">
        <w:rPr>
          <w:rFonts w:ascii="Times New Roman" w:hAnsi="Times New Roman" w:cs="Times New Roman"/>
          <w:sz w:val="24"/>
          <w:szCs w:val="24"/>
        </w:rPr>
        <w:t xml:space="preserve"> yükümlüdür.</w:t>
      </w:r>
    </w:p>
    <w:p w14:paraId="2BE67DDB" w14:textId="77777777" w:rsidR="000C026F" w:rsidRPr="002A0DAD" w:rsidRDefault="000C026F" w:rsidP="00734284">
      <w:pPr>
        <w:spacing w:after="0" w:line="240" w:lineRule="auto"/>
        <w:jc w:val="both"/>
        <w:rPr>
          <w:rFonts w:ascii="Times New Roman" w:hAnsi="Times New Roman" w:cs="Times New Roman"/>
          <w:sz w:val="24"/>
          <w:szCs w:val="24"/>
        </w:rPr>
      </w:pPr>
    </w:p>
    <w:p w14:paraId="44770723" w14:textId="77777777" w:rsidR="00DD2763" w:rsidRPr="002A0DAD" w:rsidRDefault="00C565CB" w:rsidP="000C026F">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C-</w:t>
      </w:r>
      <w:r w:rsidR="001359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Eğitim-Öğretim Etiği</w:t>
      </w:r>
      <w:r w:rsidR="00DD2763" w:rsidRPr="002A0DAD">
        <w:rPr>
          <w:rFonts w:ascii="Times New Roman" w:hAnsi="Times New Roman" w:cs="Times New Roman"/>
          <w:b/>
          <w:sz w:val="24"/>
          <w:szCs w:val="24"/>
        </w:rPr>
        <w:t xml:space="preserve"> İlkeler</w:t>
      </w:r>
      <w:r w:rsidRPr="002A0DAD">
        <w:rPr>
          <w:rFonts w:ascii="Times New Roman" w:hAnsi="Times New Roman" w:cs="Times New Roman"/>
          <w:b/>
          <w:sz w:val="24"/>
          <w:szCs w:val="24"/>
        </w:rPr>
        <w:t>i</w:t>
      </w:r>
    </w:p>
    <w:p w14:paraId="2559959F" w14:textId="77777777" w:rsidR="00DD2763" w:rsidRPr="002A0DAD" w:rsidRDefault="00E40972"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Eğitim-öğretimin</w:t>
      </w:r>
      <w:r w:rsidR="00DD2763" w:rsidRPr="002A0DAD">
        <w:rPr>
          <w:rFonts w:ascii="Times New Roman" w:hAnsi="Times New Roman" w:cs="Times New Roman"/>
          <w:sz w:val="24"/>
          <w:szCs w:val="24"/>
        </w:rPr>
        <w:t xml:space="preserve"> bütün aşamalarında, öğretim ve akademik değerlendirmeler bilimsel liyakat kriterlerine göre yapılır.</w:t>
      </w:r>
    </w:p>
    <w:p w14:paraId="78CDA84F" w14:textId="77777777" w:rsidR="00DD2763" w:rsidRPr="002A0DAD" w:rsidRDefault="00DD2763"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Akademik ilerleme ve ödül jürilerinde bilimsel liyakat kriterlerinin dışına çıkmak, kişileri kayırmak, bilimsel eleştiri sınırlarını aşarak kişilerin kimlik ve kişiliğine yönelik saldırılarda bulunmak, haksız menfaat sağlamak, sahtecilik, kopyacılık, vb. eylemlerde bulunulamaz.</w:t>
      </w:r>
    </w:p>
    <w:p w14:paraId="04BEDDB5" w14:textId="77777777" w:rsidR="000B409F" w:rsidRPr="002A0DAD" w:rsidRDefault="00C565CB"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 xml:space="preserve">c) </w:t>
      </w:r>
      <w:r w:rsidR="000B409F" w:rsidRPr="002A0DAD">
        <w:rPr>
          <w:rFonts w:ascii="Times New Roman" w:hAnsi="Times New Roman" w:cs="Times New Roman"/>
          <w:sz w:val="24"/>
          <w:szCs w:val="24"/>
        </w:rPr>
        <w:t>Öğretim elemanları, ders programında belirlenen yer ve zamanda dersinde bulunur, derslerini bir başka</w:t>
      </w:r>
      <w:r w:rsidR="00786BE4" w:rsidRPr="002A0DAD">
        <w:rPr>
          <w:rFonts w:ascii="Times New Roman" w:hAnsi="Times New Roman" w:cs="Times New Roman"/>
          <w:sz w:val="24"/>
          <w:szCs w:val="24"/>
        </w:rPr>
        <w:t xml:space="preserve"> öğretim elemanına </w:t>
      </w:r>
      <w:r w:rsidR="000B409F" w:rsidRPr="002A0DAD">
        <w:rPr>
          <w:rFonts w:ascii="Times New Roman" w:hAnsi="Times New Roman" w:cs="Times New Roman"/>
          <w:sz w:val="24"/>
          <w:szCs w:val="24"/>
        </w:rPr>
        <w:t xml:space="preserve">yaptıramaz. </w:t>
      </w:r>
      <w:r w:rsidR="00786BE4" w:rsidRPr="002A0DAD">
        <w:rPr>
          <w:rFonts w:ascii="Times New Roman" w:hAnsi="Times New Roman" w:cs="Times New Roman"/>
          <w:sz w:val="24"/>
          <w:szCs w:val="24"/>
        </w:rPr>
        <w:t>Mecburi durumlar oluşması durumunda yetkili kurulların kararıyla dersleri bir başka öğretim elemanı yapabilir.</w:t>
      </w:r>
    </w:p>
    <w:p w14:paraId="294C17BC"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0B409F" w:rsidRPr="002A0DAD">
        <w:rPr>
          <w:rFonts w:ascii="Times New Roman" w:hAnsi="Times New Roman" w:cs="Times New Roman"/>
          <w:sz w:val="24"/>
          <w:szCs w:val="24"/>
        </w:rPr>
        <w:t xml:space="preserve">) Öğretim elemanları danışmanlık görevlerini öğrenciler arasında ayırım yapmadan titizlikle yerine getirirler. Öğrencilerin problemlerinin çözümüne katkıda bulunurlar. </w:t>
      </w:r>
    </w:p>
    <w:p w14:paraId="67375CDD"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0B409F" w:rsidRPr="002A0DAD">
        <w:rPr>
          <w:rFonts w:ascii="Times New Roman" w:hAnsi="Times New Roman" w:cs="Times New Roman"/>
          <w:sz w:val="24"/>
          <w:szCs w:val="24"/>
        </w:rPr>
        <w:t xml:space="preserve">) Not takdirinde ve değerlendirmelerde öğrenciler arasında hiçbir ayırım yapılamaz. Öğrencilerin çalışmaları ve sınavları zamanında değerlendirilir ve duyurulur. </w:t>
      </w:r>
    </w:p>
    <w:p w14:paraId="51F274C2"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0B409F" w:rsidRPr="002A0DAD">
        <w:rPr>
          <w:rFonts w:ascii="Times New Roman" w:hAnsi="Times New Roman" w:cs="Times New Roman"/>
          <w:sz w:val="24"/>
          <w:szCs w:val="24"/>
        </w:rPr>
        <w:t xml:space="preserve">) Öğrenci, kitap ya da benzeri yazılı veya görsel çalışma satın alma konusunda zorlanamaz. Tez, not veya puan baskı aracı olarak kullanılamaz. </w:t>
      </w:r>
    </w:p>
    <w:p w14:paraId="5D761496"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0B409F" w:rsidRPr="002A0DAD">
        <w:rPr>
          <w:rFonts w:ascii="Times New Roman" w:hAnsi="Times New Roman" w:cs="Times New Roman"/>
          <w:sz w:val="24"/>
          <w:szCs w:val="24"/>
        </w:rPr>
        <w:t xml:space="preserve">) Hakem, danışman, editör, panelist, moderatör, izleyici, raportör, jürilik ve benzeri görevler kötüye kullanılamaz. </w:t>
      </w:r>
    </w:p>
    <w:p w14:paraId="16009DBB"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w:t>
      </w:r>
      <w:r w:rsidR="000B409F" w:rsidRPr="002A0DAD">
        <w:rPr>
          <w:rFonts w:ascii="Times New Roman" w:hAnsi="Times New Roman" w:cs="Times New Roman"/>
          <w:sz w:val="24"/>
          <w:szCs w:val="24"/>
        </w:rPr>
        <w:t xml:space="preserve">) Akademik ve bilimsel uzmanlığının olmadığı alanlarla ilgili hakemlik, jüri üyeliği, bilirkişilik, raportörlük ve benzeri görevler kabul edilemez. </w:t>
      </w:r>
    </w:p>
    <w:p w14:paraId="30AFBD3E"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h</w:t>
      </w:r>
      <w:r w:rsidR="000B409F" w:rsidRPr="002A0DAD">
        <w:rPr>
          <w:rFonts w:ascii="Times New Roman" w:hAnsi="Times New Roman" w:cs="Times New Roman"/>
          <w:sz w:val="24"/>
          <w:szCs w:val="24"/>
        </w:rPr>
        <w:t xml:space="preserve">) Akademisyenlerin üniversite dışı etkinlikleri, üniversite içi eğitim ve araştırma işlevlerinin önüne geçemez. </w:t>
      </w:r>
    </w:p>
    <w:p w14:paraId="60FBB0BD" w14:textId="77777777" w:rsidR="003D5364" w:rsidRPr="002A0DAD" w:rsidRDefault="003D5364"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ı</w:t>
      </w:r>
      <w:r w:rsidR="000D7F08" w:rsidRPr="002A0DAD">
        <w:rPr>
          <w:rFonts w:ascii="Times New Roman" w:hAnsi="Times New Roman" w:cs="Times New Roman"/>
          <w:sz w:val="24"/>
          <w:szCs w:val="24"/>
        </w:rPr>
        <w:t xml:space="preserve">) Afet ve acil durumlarda yapılacak araştırma ve veri toplamalarda, afetzedelerin </w:t>
      </w:r>
      <w:r w:rsidRPr="002A0DAD">
        <w:rPr>
          <w:rFonts w:ascii="Times New Roman" w:hAnsi="Times New Roman" w:cs="Times New Roman"/>
          <w:sz w:val="24"/>
          <w:szCs w:val="24"/>
        </w:rPr>
        <w:t xml:space="preserve">temel hak ve özgürlüklerine, </w:t>
      </w:r>
      <w:r w:rsidR="000D7F08" w:rsidRPr="002A0DAD">
        <w:rPr>
          <w:rFonts w:ascii="Times New Roman" w:hAnsi="Times New Roman" w:cs="Times New Roman"/>
          <w:sz w:val="24"/>
          <w:szCs w:val="24"/>
        </w:rPr>
        <w:t>onuruna ve gizliliğine saygı gösterilir</w:t>
      </w:r>
      <w:r w:rsidRPr="002A0DAD">
        <w:rPr>
          <w:rFonts w:ascii="Times New Roman" w:hAnsi="Times New Roman" w:cs="Times New Roman"/>
          <w:sz w:val="24"/>
          <w:szCs w:val="24"/>
        </w:rPr>
        <w:t xml:space="preserve">. </w:t>
      </w:r>
    </w:p>
    <w:p w14:paraId="32B82BDC" w14:textId="77777777" w:rsidR="00734284" w:rsidRPr="002A0DAD" w:rsidRDefault="003D5364"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i) Afet ve acil durumlarda yapılacak bilimsel çalışma ve yayınlarda YTÜ Bilimsel Araştırma ve Yayın Etiği Kurulu Yönergesi ile YTÜ Sosyal ve Beşeri Bilimler Araştırmaları Etik Kurulu Yönergesi hükümlerine uygun davranılır.</w:t>
      </w:r>
    </w:p>
    <w:p w14:paraId="5E7771A9" w14:textId="77777777" w:rsidR="00734284" w:rsidRPr="002A0DAD" w:rsidRDefault="00734284" w:rsidP="00734284">
      <w:pPr>
        <w:spacing w:after="0" w:line="240" w:lineRule="auto"/>
        <w:ind w:left="284"/>
        <w:jc w:val="both"/>
        <w:rPr>
          <w:rFonts w:ascii="Times New Roman" w:hAnsi="Times New Roman" w:cs="Times New Roman"/>
          <w:sz w:val="24"/>
          <w:szCs w:val="24"/>
        </w:rPr>
      </w:pPr>
    </w:p>
    <w:p w14:paraId="275038F6" w14:textId="77777777" w:rsidR="005843FA" w:rsidRPr="002A0DAD" w:rsidRDefault="005843FA" w:rsidP="00734284">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Etik </w:t>
      </w:r>
      <w:r w:rsidR="00BE6E50" w:rsidRPr="002A0DAD">
        <w:rPr>
          <w:rFonts w:ascii="Times New Roman" w:hAnsi="Times New Roman" w:cs="Times New Roman"/>
          <w:b/>
          <w:sz w:val="24"/>
          <w:szCs w:val="24"/>
        </w:rPr>
        <w:t>d</w:t>
      </w:r>
      <w:r w:rsidRPr="002A0DAD">
        <w:rPr>
          <w:rFonts w:ascii="Times New Roman" w:hAnsi="Times New Roman" w:cs="Times New Roman"/>
          <w:b/>
          <w:sz w:val="24"/>
          <w:szCs w:val="24"/>
        </w:rPr>
        <w:t xml:space="preserve">eğerler </w:t>
      </w:r>
    </w:p>
    <w:p w14:paraId="4BA603AB" w14:textId="77777777" w:rsidR="005843FA" w:rsidRPr="002A0DAD" w:rsidRDefault="005843FA"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6</w:t>
      </w:r>
      <w:r w:rsidR="00770E62" w:rsidRPr="002A0DAD">
        <w:rPr>
          <w:rFonts w:ascii="Times New Roman" w:hAnsi="Times New Roman" w:cs="Times New Roman"/>
          <w:b/>
          <w:sz w:val="24"/>
          <w:szCs w:val="24"/>
        </w:rPr>
        <w:t xml:space="preserve">- </w:t>
      </w:r>
      <w:r w:rsidR="00770E62" w:rsidRPr="002A0DAD">
        <w:rPr>
          <w:rFonts w:ascii="Times New Roman" w:hAnsi="Times New Roman" w:cs="Times New Roman"/>
          <w:sz w:val="24"/>
          <w:szCs w:val="24"/>
        </w:rPr>
        <w:t xml:space="preserve">(1) </w:t>
      </w:r>
      <w:r w:rsidRPr="002A0DAD">
        <w:rPr>
          <w:rFonts w:ascii="Times New Roman" w:hAnsi="Times New Roman" w:cs="Times New Roman"/>
          <w:sz w:val="24"/>
          <w:szCs w:val="24"/>
        </w:rPr>
        <w:t>Üniversite; tüm üyelerinin bireysel onurunu ve kimliğini, mesleki saygınlığını tanır. İnsana, insan hak ve özgürlüklerine saygı, temel prensip olarak kabul edilir. Dil, ırk, cinsiyet, siyasi düşünce, felsefi inanç, din, mezhep ve benzeri özellikleri nedeniyle kişiler arasında ayrım yapılamaz. Farklılıklara hoşgörü ile yaklaşılır. Bilim ve teknoloji, sanat, araştırma, yayın, eğitim-öğretim, hizmet ve toplumla ilişkilerde üniversite yaşamı ve akademik faaliyetlerde</w:t>
      </w:r>
      <w:r w:rsidR="00F80F7D" w:rsidRPr="002A0DAD">
        <w:rPr>
          <w:rFonts w:ascii="Times New Roman" w:hAnsi="Times New Roman" w:cs="Times New Roman"/>
          <w:sz w:val="24"/>
          <w:szCs w:val="24"/>
        </w:rPr>
        <w:t xml:space="preserve"> </w:t>
      </w:r>
      <w:r w:rsidRPr="002A0DAD">
        <w:rPr>
          <w:rFonts w:ascii="Times New Roman" w:hAnsi="Times New Roman" w:cs="Times New Roman"/>
          <w:sz w:val="24"/>
          <w:szCs w:val="24"/>
        </w:rPr>
        <w:t>evrensel etik ilkelerin</w:t>
      </w:r>
      <w:r w:rsidR="007B1881" w:rsidRPr="002A0DAD">
        <w:rPr>
          <w:rFonts w:ascii="Times New Roman" w:hAnsi="Times New Roman" w:cs="Times New Roman"/>
          <w:sz w:val="24"/>
          <w:szCs w:val="24"/>
        </w:rPr>
        <w:t>in</w:t>
      </w:r>
      <w:r w:rsidRPr="002A0DAD">
        <w:rPr>
          <w:rFonts w:ascii="Times New Roman" w:hAnsi="Times New Roman" w:cs="Times New Roman"/>
          <w:sz w:val="24"/>
          <w:szCs w:val="24"/>
        </w:rPr>
        <w:t xml:space="preserve"> vazgeçilmez ilkeler olduğuna inanılır. Dürüstlük, insan onuruna ve emeğine saygı, adalet, akademik özgürlük, sorumluluk, güvenilirlik, bilimsel kuşkuculuk, eleştirel bakış, yeni kavramlara açık olma, koruma, çevreye, doğaya ve canlı haklarına duyarlılık bu ilkelerin temelini oluşturur. </w:t>
      </w:r>
    </w:p>
    <w:p w14:paraId="3AE789D8"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(2) </w:t>
      </w:r>
      <w:r w:rsidR="005843FA" w:rsidRPr="002A0DAD">
        <w:rPr>
          <w:rFonts w:ascii="Times New Roman" w:hAnsi="Times New Roman" w:cs="Times New Roman"/>
          <w:sz w:val="24"/>
          <w:szCs w:val="24"/>
        </w:rPr>
        <w:t xml:space="preserve">Bilimsel araştırmalarda bilimsel disipline bağlılık, tarafsızlık, yaşam ve çevreye saygı, zarar vermeme, olası zarar ve riskler konusunda tüm ilgilileri bilgilendirme, araştırmalara özgür irade ile katılma, insan ve topluma karşı sorumluluk gibi etik ilkelere uyum esastır. </w:t>
      </w:r>
    </w:p>
    <w:p w14:paraId="5F9FEB53"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(3) </w:t>
      </w:r>
      <w:r w:rsidR="005843FA" w:rsidRPr="002A0DAD">
        <w:rPr>
          <w:rFonts w:ascii="Times New Roman" w:hAnsi="Times New Roman" w:cs="Times New Roman"/>
          <w:sz w:val="24"/>
          <w:szCs w:val="24"/>
        </w:rPr>
        <w:t xml:space="preserve">Toplum ve insanlığa karşı sorumluluklarda; bilimsel ve sanatsal çalışmaların, fikri mülkiyet ve kullanım hakları saklı kalmak koşuluyla insanlığın ortak malı olması nedeniyle araştırma ve sanatsal çalışmaların içeriğinin toplum, insanlık yararını ilgilendiren hiçbir bölümü gizlenemez, değiştirilemez, çarpıtılamaz ve yasaklanamaz. </w:t>
      </w:r>
    </w:p>
    <w:p w14:paraId="1513B06A"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(4) </w:t>
      </w:r>
      <w:r w:rsidR="005843FA" w:rsidRPr="002A0DAD">
        <w:rPr>
          <w:rFonts w:ascii="Times New Roman" w:hAnsi="Times New Roman" w:cs="Times New Roman"/>
          <w:sz w:val="24"/>
          <w:szCs w:val="24"/>
        </w:rPr>
        <w:t>Eğitimde; öğretim elemanları profesyonellik, sorumluluk, adalet, eşitlik ilkeleri çerçevesinde</w:t>
      </w:r>
      <w:r w:rsidR="00FD5851"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etkili ve güvenli bir eğitim ortamı sağlamak, tarafsız ve nesnel değerlendirme yapmak durumundadır. </w:t>
      </w:r>
    </w:p>
    <w:p w14:paraId="2F637D25"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(5) </w:t>
      </w:r>
      <w:r w:rsidR="005843FA" w:rsidRPr="002A0DAD">
        <w:rPr>
          <w:rFonts w:ascii="Times New Roman" w:hAnsi="Times New Roman" w:cs="Times New Roman"/>
          <w:sz w:val="24"/>
          <w:szCs w:val="24"/>
        </w:rPr>
        <w:t xml:space="preserve">Üniversite yaşamında; yönetimde, yönetilmede, bireylerin ve ürünlerin değerlendirilmesinde, sınavlar, jüri üyelikleri, performans ve başvuruların değerlendirilmesinde, hakemlik ve editörlükler gibi bireysel ve kurumsal ilişkilerin yürütülmesinde, Üniversite’nin temsil edildiği her ortamda ve kamuya açık diğer hizmet ve etkinliklerin yerine getirilmesinde tüm personel ve öğrenciler temel etik ilke ve kuralları benimser. </w:t>
      </w:r>
    </w:p>
    <w:p w14:paraId="16C4B57B" w14:textId="77777777" w:rsidR="005843FA" w:rsidRPr="002A0DAD" w:rsidRDefault="005843FA" w:rsidP="0061797E">
      <w:pPr>
        <w:spacing w:after="0" w:line="240" w:lineRule="auto"/>
        <w:jc w:val="both"/>
        <w:rPr>
          <w:rFonts w:ascii="Times New Roman" w:hAnsi="Times New Roman" w:cs="Times New Roman"/>
          <w:sz w:val="24"/>
          <w:szCs w:val="24"/>
        </w:rPr>
      </w:pPr>
    </w:p>
    <w:p w14:paraId="1372FCA3"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3D52C199"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2AD9CFE4"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01093858" w14:textId="77777777" w:rsidR="005843FA" w:rsidRPr="002A0DAD" w:rsidRDefault="005843FA" w:rsidP="00612E74">
      <w:pPr>
        <w:spacing w:before="120"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ÜÇÜNCÜ BÖLÜM</w:t>
      </w:r>
    </w:p>
    <w:p w14:paraId="59C34BA1" w14:textId="77777777" w:rsidR="005843FA" w:rsidRPr="002A0DAD" w:rsidRDefault="005843FA" w:rsidP="00392108">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E</w:t>
      </w:r>
      <w:r w:rsidR="00392108" w:rsidRPr="002A0DAD">
        <w:rPr>
          <w:rFonts w:ascii="Times New Roman" w:hAnsi="Times New Roman" w:cs="Times New Roman"/>
          <w:b/>
          <w:sz w:val="24"/>
          <w:szCs w:val="24"/>
        </w:rPr>
        <w:t>tik</w:t>
      </w:r>
      <w:r w:rsidRPr="002A0DAD">
        <w:rPr>
          <w:rFonts w:ascii="Times New Roman" w:hAnsi="Times New Roman" w:cs="Times New Roman"/>
          <w:b/>
          <w:sz w:val="24"/>
          <w:szCs w:val="24"/>
        </w:rPr>
        <w:t xml:space="preserve"> K</w:t>
      </w:r>
      <w:r w:rsidR="00392108" w:rsidRPr="002A0DAD">
        <w:rPr>
          <w:rFonts w:ascii="Times New Roman" w:hAnsi="Times New Roman" w:cs="Times New Roman"/>
          <w:b/>
          <w:sz w:val="24"/>
          <w:szCs w:val="24"/>
        </w:rPr>
        <w:t>urul ve</w:t>
      </w:r>
      <w:r w:rsidRPr="002A0DAD">
        <w:rPr>
          <w:rFonts w:ascii="Times New Roman" w:hAnsi="Times New Roman" w:cs="Times New Roman"/>
          <w:b/>
          <w:sz w:val="24"/>
          <w:szCs w:val="24"/>
        </w:rPr>
        <w:t xml:space="preserve"> B</w:t>
      </w:r>
      <w:r w:rsidR="00392108" w:rsidRPr="002A0DAD">
        <w:rPr>
          <w:rFonts w:ascii="Times New Roman" w:hAnsi="Times New Roman" w:cs="Times New Roman"/>
          <w:b/>
          <w:sz w:val="24"/>
          <w:szCs w:val="24"/>
        </w:rPr>
        <w:t xml:space="preserve">aşvuru </w:t>
      </w:r>
      <w:r w:rsidRPr="002A0DAD">
        <w:rPr>
          <w:rFonts w:ascii="Times New Roman" w:hAnsi="Times New Roman" w:cs="Times New Roman"/>
          <w:b/>
          <w:sz w:val="24"/>
          <w:szCs w:val="24"/>
        </w:rPr>
        <w:t>B</w:t>
      </w:r>
      <w:r w:rsidR="00392108" w:rsidRPr="002A0DAD">
        <w:rPr>
          <w:rFonts w:ascii="Times New Roman" w:hAnsi="Times New Roman" w:cs="Times New Roman"/>
          <w:b/>
          <w:sz w:val="24"/>
          <w:szCs w:val="24"/>
        </w:rPr>
        <w:t>içimleri</w:t>
      </w:r>
    </w:p>
    <w:p w14:paraId="34393A27" w14:textId="77777777" w:rsidR="005843FA" w:rsidRPr="002A0DAD" w:rsidRDefault="005843FA" w:rsidP="004357F5">
      <w:pPr>
        <w:spacing w:after="0" w:line="240" w:lineRule="auto"/>
        <w:jc w:val="both"/>
        <w:rPr>
          <w:rFonts w:ascii="Times New Roman" w:hAnsi="Times New Roman" w:cs="Times New Roman"/>
          <w:sz w:val="24"/>
          <w:szCs w:val="24"/>
        </w:rPr>
      </w:pPr>
    </w:p>
    <w:p w14:paraId="1278C73B" w14:textId="77777777" w:rsidR="005843FA" w:rsidRPr="002A0DAD" w:rsidRDefault="00BE6E50" w:rsidP="00770E62">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y</w:t>
      </w:r>
      <w:r w:rsidR="005843FA" w:rsidRPr="002A0DAD">
        <w:rPr>
          <w:rFonts w:ascii="Times New Roman" w:hAnsi="Times New Roman" w:cs="Times New Roman"/>
          <w:b/>
          <w:sz w:val="24"/>
          <w:szCs w:val="24"/>
        </w:rPr>
        <w:t xml:space="preserve">apısı </w:t>
      </w:r>
    </w:p>
    <w:p w14:paraId="3E7FECD6" w14:textId="77777777" w:rsidR="00113B64" w:rsidRPr="002A0DAD" w:rsidRDefault="005843FA" w:rsidP="00113B64">
      <w:pPr>
        <w:spacing w:after="0" w:line="240" w:lineRule="auto"/>
        <w:jc w:val="both"/>
        <w:rPr>
          <w:rFonts w:ascii="Times New Roman" w:hAnsi="Times New Roman" w:cs="Times New Roman"/>
          <w:b/>
          <w:i/>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7</w:t>
      </w:r>
      <w:r w:rsidR="00327E5C" w:rsidRPr="002A0DAD">
        <w:rPr>
          <w:rFonts w:ascii="Times New Roman" w:hAnsi="Times New Roman" w:cs="Times New Roman"/>
          <w:b/>
          <w:sz w:val="24"/>
          <w:szCs w:val="24"/>
        </w:rPr>
        <w:t xml:space="preserve">- </w:t>
      </w:r>
      <w:r w:rsidR="00327E5C" w:rsidRPr="002A0DAD">
        <w:rPr>
          <w:rFonts w:ascii="Times New Roman" w:hAnsi="Times New Roman" w:cs="Times New Roman"/>
          <w:sz w:val="24"/>
          <w:szCs w:val="24"/>
        </w:rPr>
        <w:t xml:space="preserve">(1) </w:t>
      </w:r>
      <w:r w:rsidR="009F49F0" w:rsidRPr="002A0DAD">
        <w:rPr>
          <w:rFonts w:ascii="Times New Roman" w:hAnsi="Times New Roman" w:cs="Times New Roman"/>
          <w:sz w:val="24"/>
          <w:szCs w:val="24"/>
        </w:rPr>
        <w:t>Kurul,</w:t>
      </w:r>
      <w:r w:rsidRPr="002A0DAD">
        <w:rPr>
          <w:rFonts w:ascii="Times New Roman" w:hAnsi="Times New Roman" w:cs="Times New Roman"/>
          <w:sz w:val="24"/>
          <w:szCs w:val="24"/>
        </w:rPr>
        <w:t xml:space="preserve"> </w:t>
      </w:r>
      <w:r w:rsidR="009F49F0" w:rsidRPr="002A0DAD">
        <w:rPr>
          <w:rFonts w:ascii="Times New Roman" w:hAnsi="Times New Roman" w:cs="Times New Roman"/>
          <w:sz w:val="24"/>
          <w:szCs w:val="24"/>
        </w:rPr>
        <w:t>etik olmayan davranışları nedeniyle idari veya adli bir ceza almamış;</w:t>
      </w:r>
      <w:r w:rsidRPr="002A0DAD">
        <w:rPr>
          <w:rFonts w:ascii="Times New Roman" w:hAnsi="Times New Roman" w:cs="Times New Roman"/>
          <w:sz w:val="24"/>
          <w:szCs w:val="24"/>
        </w:rPr>
        <w:t xml:space="preserve"> fen bilimleri, mühendislik, mimarlık, güzel sanatlar, sosyal ve beşeri bilim</w:t>
      </w:r>
      <w:r w:rsidR="002D6F92" w:rsidRPr="002A0DAD">
        <w:rPr>
          <w:rFonts w:ascii="Times New Roman" w:hAnsi="Times New Roman" w:cs="Times New Roman"/>
          <w:sz w:val="24"/>
          <w:szCs w:val="24"/>
        </w:rPr>
        <w:t>, hukuk</w:t>
      </w:r>
      <w:r w:rsidRPr="002A0DAD">
        <w:rPr>
          <w:rFonts w:ascii="Times New Roman" w:hAnsi="Times New Roman" w:cs="Times New Roman"/>
          <w:sz w:val="24"/>
          <w:szCs w:val="24"/>
        </w:rPr>
        <w:t xml:space="preserve"> alanlarının h</w:t>
      </w:r>
      <w:r w:rsidR="00D06687" w:rsidRPr="002A0DAD">
        <w:rPr>
          <w:rFonts w:ascii="Times New Roman" w:hAnsi="Times New Roman" w:cs="Times New Roman"/>
          <w:sz w:val="24"/>
          <w:szCs w:val="24"/>
        </w:rPr>
        <w:t>er birinden birer öğretim üyesi ile</w:t>
      </w:r>
      <w:r w:rsidRPr="002A0DAD">
        <w:rPr>
          <w:rFonts w:ascii="Times New Roman" w:hAnsi="Times New Roman" w:cs="Times New Roman"/>
          <w:sz w:val="24"/>
          <w:szCs w:val="24"/>
        </w:rPr>
        <w:t xml:space="preserve"> üç idari personel olmak üzere</w:t>
      </w:r>
      <w:r w:rsidR="00D06687" w:rsidRPr="002A0DAD">
        <w:rPr>
          <w:rFonts w:ascii="Times New Roman" w:hAnsi="Times New Roman" w:cs="Times New Roman"/>
          <w:sz w:val="24"/>
          <w:szCs w:val="24"/>
        </w:rPr>
        <w:t xml:space="preserve"> Rektör tarafından görevlendirilecek</w:t>
      </w:r>
      <w:r w:rsidRPr="002A0DAD">
        <w:rPr>
          <w:rFonts w:ascii="Times New Roman" w:hAnsi="Times New Roman" w:cs="Times New Roman"/>
          <w:sz w:val="24"/>
          <w:szCs w:val="24"/>
        </w:rPr>
        <w:t xml:space="preserve"> toplam dokuz</w:t>
      </w:r>
      <w:r w:rsidR="00AD35F5" w:rsidRPr="002A0DAD">
        <w:rPr>
          <w:rFonts w:ascii="Times New Roman" w:hAnsi="Times New Roman" w:cs="Times New Roman"/>
          <w:sz w:val="24"/>
          <w:szCs w:val="24"/>
        </w:rPr>
        <w:t xml:space="preserve"> (9)</w:t>
      </w:r>
      <w:r w:rsidRPr="002A0DAD">
        <w:rPr>
          <w:rFonts w:ascii="Times New Roman" w:hAnsi="Times New Roman" w:cs="Times New Roman"/>
          <w:sz w:val="24"/>
          <w:szCs w:val="24"/>
        </w:rPr>
        <w:t xml:space="preserve"> üyeden oluşur. </w:t>
      </w:r>
    </w:p>
    <w:p w14:paraId="4CADB5BE"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(2</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Kurul, üyelere yapılan görevlendirme tebligatından itibaren en geç on beş gün içinde toplanarak, “Kamu Görevlileri Etik Sözleşmesini” imzaladıktan sonra aralarından bir başkan,</w:t>
      </w:r>
      <w:r w:rsidR="0025042B"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bir başkan yardımcısı ve bir raportörü gizli oy ile yapılacak seçimle belirler. Başkanın görev süresi sona erdiğinde aynı usulle yeniden başkan, başkan yardımcısı ve raportör seçilir. Başkanın herhangi bir nedenle görevinin başında bulunmadığı oturumlarda, Kurula Başkan Yardımcısı başkanlık eder. </w:t>
      </w:r>
    </w:p>
    <w:p w14:paraId="3F22185C"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(3</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Üyelerin görev süresi 3 yıldır. Süresi dolan üyeler yeniden seçilebilir. İzinsiz ve özürsüz olarak üst üste üç toplantıya katılmayan veya en az altı ay sür</w:t>
      </w:r>
      <w:r w:rsidR="007B1881" w:rsidRPr="002A0DAD">
        <w:rPr>
          <w:rFonts w:ascii="Times New Roman" w:hAnsi="Times New Roman" w:cs="Times New Roman"/>
          <w:sz w:val="24"/>
          <w:szCs w:val="24"/>
        </w:rPr>
        <w:t xml:space="preserve">eyle izinli olan üyenin üyeliği </w:t>
      </w:r>
      <w:r w:rsidR="005843FA" w:rsidRPr="002A0DAD">
        <w:rPr>
          <w:rFonts w:ascii="Times New Roman" w:hAnsi="Times New Roman" w:cs="Times New Roman"/>
          <w:sz w:val="24"/>
          <w:szCs w:val="24"/>
        </w:rPr>
        <w:t>kendiliğinden düşer. Adaylık şartlarını kaybeden üyenin görevi</w:t>
      </w:r>
      <w:r w:rsidR="002E1BD3" w:rsidRPr="002A0DAD">
        <w:rPr>
          <w:rFonts w:ascii="Times New Roman" w:hAnsi="Times New Roman" w:cs="Times New Roman"/>
          <w:sz w:val="24"/>
          <w:szCs w:val="24"/>
        </w:rPr>
        <w:t xml:space="preserve"> kurul başkanının tebligatı ile </w:t>
      </w:r>
      <w:r w:rsidR="005843FA" w:rsidRPr="002A0DAD">
        <w:rPr>
          <w:rFonts w:ascii="Times New Roman" w:hAnsi="Times New Roman" w:cs="Times New Roman"/>
          <w:sz w:val="24"/>
          <w:szCs w:val="24"/>
        </w:rPr>
        <w:t>sona erer. Herhangi bir nedenle boşalan üyeliğe, kalan süreyi</w:t>
      </w:r>
      <w:r w:rsidR="002E1BD3" w:rsidRPr="002A0DAD">
        <w:rPr>
          <w:rFonts w:ascii="Times New Roman" w:hAnsi="Times New Roman" w:cs="Times New Roman"/>
          <w:sz w:val="24"/>
          <w:szCs w:val="24"/>
        </w:rPr>
        <w:t xml:space="preserve"> tamamlamak üzere </w:t>
      </w:r>
      <w:r w:rsidR="005843FA" w:rsidRPr="002A0DAD">
        <w:rPr>
          <w:rFonts w:ascii="Times New Roman" w:hAnsi="Times New Roman" w:cs="Times New Roman"/>
          <w:sz w:val="24"/>
          <w:szCs w:val="24"/>
        </w:rPr>
        <w:t xml:space="preserve">aynı </w:t>
      </w:r>
      <w:r w:rsidR="00786BE4" w:rsidRPr="002A0DAD">
        <w:rPr>
          <w:rFonts w:ascii="Times New Roman" w:hAnsi="Times New Roman" w:cs="Times New Roman"/>
          <w:sz w:val="24"/>
          <w:szCs w:val="24"/>
        </w:rPr>
        <w:t xml:space="preserve">yolla </w:t>
      </w:r>
      <w:r w:rsidR="005843FA" w:rsidRPr="002A0DAD">
        <w:rPr>
          <w:rFonts w:ascii="Times New Roman" w:hAnsi="Times New Roman" w:cs="Times New Roman"/>
          <w:sz w:val="24"/>
          <w:szCs w:val="24"/>
        </w:rPr>
        <w:t xml:space="preserve">yeni bir üye görevlendirilir. </w:t>
      </w:r>
    </w:p>
    <w:p w14:paraId="1A0D4F33"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(4</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Kurul, üyelerin üçte iki çoğunluğu ile toplanır ve üye tam sayısının salt çoğunluğu ile karar verir. </w:t>
      </w:r>
    </w:p>
    <w:p w14:paraId="0BA41FD6" w14:textId="77777777" w:rsidR="005843FA" w:rsidRPr="002A0DAD" w:rsidRDefault="002D6F92" w:rsidP="004F73A2">
      <w:pPr>
        <w:pStyle w:val="Default"/>
        <w:jc w:val="both"/>
      </w:pPr>
      <w:r w:rsidRPr="002A0DAD">
        <w:t>(5</w:t>
      </w:r>
      <w:r w:rsidR="008B13F8" w:rsidRPr="002A0DAD">
        <w:t xml:space="preserve">) </w:t>
      </w:r>
      <w:r w:rsidR="005843FA" w:rsidRPr="002A0DAD">
        <w:t xml:space="preserve">Kurul, Başkanın daveti üzerine toplanır. Toplantı günü, saati ve gündemi toplantıdan en az bir hafta önce üyelere başkan tarafından yazılı olarak bildirilir. Kurul, olağan toplantıların dışında, başkan tarafından olağanüstü toplantıya çağrılabilir. </w:t>
      </w:r>
      <w:r w:rsidR="003A2FA5" w:rsidRPr="002A0DAD">
        <w:t>Kurul incelemesini en geç bir ay içerisinde tamamlar. Bir aylık süre başvurunun kayda alındığı tarihte başlar. Kurul gerekli gördüğü durumda bu süreyi toplamda 3 (üç) aya kadar uzatabilir.</w:t>
      </w:r>
    </w:p>
    <w:p w14:paraId="32661315" w14:textId="77777777" w:rsidR="004F73A2" w:rsidRPr="002A0DAD" w:rsidRDefault="004F73A2" w:rsidP="004357F5">
      <w:pPr>
        <w:pStyle w:val="Default"/>
        <w:jc w:val="both"/>
      </w:pPr>
    </w:p>
    <w:p w14:paraId="10F6EB44" w14:textId="77777777" w:rsidR="005843FA" w:rsidRPr="002A0DAD" w:rsidRDefault="00BE6E50" w:rsidP="008B13F8">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görev ve s</w:t>
      </w:r>
      <w:r w:rsidR="005843FA" w:rsidRPr="002A0DAD">
        <w:rPr>
          <w:rFonts w:ascii="Times New Roman" w:hAnsi="Times New Roman" w:cs="Times New Roman"/>
          <w:b/>
          <w:sz w:val="24"/>
          <w:szCs w:val="24"/>
        </w:rPr>
        <w:t xml:space="preserve">orumlukları </w:t>
      </w:r>
    </w:p>
    <w:p w14:paraId="6BAC52FD" w14:textId="77777777" w:rsidR="005843FA" w:rsidRPr="002A0DAD" w:rsidRDefault="005843FA" w:rsidP="008B13F8">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8</w:t>
      </w:r>
      <w:r w:rsidR="008B13F8" w:rsidRPr="002A0DAD">
        <w:rPr>
          <w:rFonts w:ascii="Times New Roman" w:hAnsi="Times New Roman" w:cs="Times New Roman"/>
          <w:b/>
          <w:sz w:val="24"/>
          <w:szCs w:val="24"/>
        </w:rPr>
        <w:t xml:space="preserve">- </w:t>
      </w:r>
      <w:r w:rsidR="008B13F8" w:rsidRPr="002A0DAD">
        <w:rPr>
          <w:rFonts w:ascii="Times New Roman" w:hAnsi="Times New Roman" w:cs="Times New Roman"/>
          <w:sz w:val="24"/>
          <w:szCs w:val="24"/>
        </w:rPr>
        <w:t>(1)</w:t>
      </w:r>
      <w:r w:rsidR="008B13F8" w:rsidRPr="002A0DAD">
        <w:rPr>
          <w:rFonts w:ascii="Times New Roman" w:hAnsi="Times New Roman" w:cs="Times New Roman"/>
          <w:b/>
          <w:sz w:val="24"/>
          <w:szCs w:val="24"/>
        </w:rPr>
        <w:t xml:space="preserve"> </w:t>
      </w:r>
      <w:r w:rsidRPr="002A0DAD">
        <w:rPr>
          <w:rFonts w:ascii="Times New Roman" w:hAnsi="Times New Roman" w:cs="Times New Roman"/>
          <w:sz w:val="24"/>
          <w:szCs w:val="24"/>
        </w:rPr>
        <w:t xml:space="preserve">Etik Kurul; </w:t>
      </w:r>
    </w:p>
    <w:p w14:paraId="4CF89218" w14:textId="77777777" w:rsidR="005843FA" w:rsidRPr="002A0DAD" w:rsidRDefault="00E40972"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Akademik ve idari birimler</w:t>
      </w:r>
      <w:r w:rsidR="005843FA" w:rsidRPr="002A0DAD">
        <w:rPr>
          <w:rFonts w:ascii="Times New Roman" w:hAnsi="Times New Roman" w:cs="Times New Roman"/>
          <w:sz w:val="24"/>
          <w:szCs w:val="24"/>
        </w:rPr>
        <w:t xml:space="preserve">de eğitim-öğretim ve hizmet faaliyetleri ile Üniversitenin toplumla ilişkilerinde ortaya çıkan </w:t>
      </w:r>
      <w:r w:rsidR="002E1BD3"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tik sorunlarda, </w:t>
      </w:r>
      <w:r w:rsidR="002E1BD3" w:rsidRPr="002A0DAD">
        <w:rPr>
          <w:rFonts w:ascii="Times New Roman" w:hAnsi="Times New Roman" w:cs="Times New Roman"/>
          <w:sz w:val="24"/>
          <w:szCs w:val="24"/>
        </w:rPr>
        <w:t>E</w:t>
      </w:r>
      <w:r w:rsidR="005843FA" w:rsidRPr="002A0DAD">
        <w:rPr>
          <w:rFonts w:ascii="Times New Roman" w:hAnsi="Times New Roman" w:cs="Times New Roman"/>
          <w:sz w:val="24"/>
          <w:szCs w:val="24"/>
        </w:rPr>
        <w:t>tik ilke ve kurallar doğrultusunda, somut kanıtlara dayalı değerlendirme yapar ve gör</w:t>
      </w:r>
      <w:r w:rsidR="004006BB" w:rsidRPr="002A0DAD">
        <w:rPr>
          <w:rFonts w:ascii="Times New Roman" w:hAnsi="Times New Roman" w:cs="Times New Roman"/>
          <w:sz w:val="24"/>
          <w:szCs w:val="24"/>
        </w:rPr>
        <w:t>üş bildirir</w:t>
      </w:r>
      <w:r w:rsidR="003A2FA5" w:rsidRPr="002A0DAD">
        <w:rPr>
          <w:rFonts w:ascii="Times New Roman" w:hAnsi="Times New Roman" w:cs="Times New Roman"/>
          <w:sz w:val="24"/>
          <w:szCs w:val="24"/>
        </w:rPr>
        <w:t>.</w:t>
      </w:r>
    </w:p>
    <w:p w14:paraId="770988FE"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Etik ilke ve kuralların </w:t>
      </w:r>
      <w:r w:rsidR="003A2FA5" w:rsidRPr="002A0DAD">
        <w:rPr>
          <w:rFonts w:ascii="Times New Roman" w:hAnsi="Times New Roman" w:cs="Times New Roman"/>
          <w:sz w:val="24"/>
          <w:szCs w:val="24"/>
        </w:rPr>
        <w:t>uygulanma yöntemlerini belirler.</w:t>
      </w:r>
      <w:r w:rsidRPr="002A0DAD">
        <w:rPr>
          <w:rFonts w:ascii="Times New Roman" w:hAnsi="Times New Roman" w:cs="Times New Roman"/>
          <w:sz w:val="24"/>
          <w:szCs w:val="24"/>
        </w:rPr>
        <w:t xml:space="preserve"> </w:t>
      </w:r>
    </w:p>
    <w:p w14:paraId="43D97627" w14:textId="77777777" w:rsidR="00113B64"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 Etik ilke</w:t>
      </w:r>
      <w:r w:rsidR="003A2FA5" w:rsidRPr="002A0DAD">
        <w:rPr>
          <w:rFonts w:ascii="Times New Roman" w:hAnsi="Times New Roman" w:cs="Times New Roman"/>
          <w:sz w:val="24"/>
          <w:szCs w:val="24"/>
        </w:rPr>
        <w:t>leri ve politikaları geliştirir.</w:t>
      </w:r>
      <w:r w:rsidRPr="002A0DAD">
        <w:rPr>
          <w:rFonts w:ascii="Times New Roman" w:hAnsi="Times New Roman" w:cs="Times New Roman"/>
          <w:sz w:val="24"/>
          <w:szCs w:val="24"/>
        </w:rPr>
        <w:t xml:space="preserve"> </w:t>
      </w:r>
    </w:p>
    <w:p w14:paraId="08969601"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Etik yaşam kültürünün yaygınlaşması ve Etik duyarlılık kazanılması için eğitim </w:t>
      </w:r>
      <w:r w:rsidR="003A2FA5" w:rsidRPr="002A0DAD">
        <w:rPr>
          <w:rFonts w:ascii="Times New Roman" w:hAnsi="Times New Roman" w:cs="Times New Roman"/>
          <w:sz w:val="24"/>
          <w:szCs w:val="24"/>
        </w:rPr>
        <w:t>ve benzeri çalışmaları düzenler.</w:t>
      </w:r>
      <w:r w:rsidR="005843FA" w:rsidRPr="002A0DAD">
        <w:rPr>
          <w:rFonts w:ascii="Times New Roman" w:hAnsi="Times New Roman" w:cs="Times New Roman"/>
          <w:sz w:val="24"/>
          <w:szCs w:val="24"/>
        </w:rPr>
        <w:t xml:space="preserve"> </w:t>
      </w:r>
    </w:p>
    <w:p w14:paraId="1405640E"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Etik sorunları değerlendirerek gerektiğinde uzman Etik kurullar oluşturulması </w:t>
      </w:r>
      <w:r w:rsidR="003A2FA5" w:rsidRPr="002A0DAD">
        <w:rPr>
          <w:rFonts w:ascii="Times New Roman" w:hAnsi="Times New Roman" w:cs="Times New Roman"/>
          <w:sz w:val="24"/>
          <w:szCs w:val="24"/>
        </w:rPr>
        <w:t>için Rektörlüğe öneride bulunur.</w:t>
      </w:r>
      <w:r w:rsidR="005843FA" w:rsidRPr="002A0DAD">
        <w:rPr>
          <w:rFonts w:ascii="Times New Roman" w:hAnsi="Times New Roman" w:cs="Times New Roman"/>
          <w:sz w:val="24"/>
          <w:szCs w:val="24"/>
        </w:rPr>
        <w:t xml:space="preserve"> </w:t>
      </w:r>
    </w:p>
    <w:p w14:paraId="2DDC2FB3"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Üniversite birim ve görevlilerinin Etik ilke ve standartlara aykırı tutum ve davranışlarda bulunduğunun tespiti halinde uygulanacak yaptırımları belirler. Etik dışı tutum ve davranışın Türk Ceza Kanunu kapsamında suç unsuru olduğu kanaatine varıldığında, gereği yapılmak</w:t>
      </w:r>
      <w:r w:rsidR="00193B93"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üzere Rektörlük Makamına bildirir</w:t>
      </w:r>
      <w:r w:rsidR="003A2FA5" w:rsidRPr="002A0DAD">
        <w:rPr>
          <w:rFonts w:ascii="Times New Roman" w:hAnsi="Times New Roman" w:cs="Times New Roman"/>
          <w:sz w:val="24"/>
          <w:szCs w:val="24"/>
        </w:rPr>
        <w:t>.</w:t>
      </w:r>
      <w:r w:rsidR="005843FA" w:rsidRPr="002A0DAD">
        <w:rPr>
          <w:rFonts w:ascii="Times New Roman" w:hAnsi="Times New Roman" w:cs="Times New Roman"/>
          <w:sz w:val="24"/>
          <w:szCs w:val="24"/>
        </w:rPr>
        <w:t xml:space="preserve"> </w:t>
      </w:r>
    </w:p>
    <w:p w14:paraId="731EABDC"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Yapılan ihbar ve şikâyetin; ilgiliyi mağdur etmek amacıyla ve uydurma bir suç isnadı vb. davranışlarla yapıldığının anlaşılması halinde, şikâyet eden bireylerin isim ve davranışları</w:t>
      </w:r>
      <w:r w:rsidR="003A2FA5" w:rsidRPr="002A0DAD">
        <w:rPr>
          <w:rFonts w:ascii="Times New Roman" w:hAnsi="Times New Roman" w:cs="Times New Roman"/>
          <w:sz w:val="24"/>
          <w:szCs w:val="24"/>
        </w:rPr>
        <w:t>nı</w:t>
      </w:r>
      <w:r w:rsidR="005843FA" w:rsidRPr="002A0DAD">
        <w:rPr>
          <w:rFonts w:ascii="Times New Roman" w:hAnsi="Times New Roman" w:cs="Times New Roman"/>
          <w:sz w:val="24"/>
          <w:szCs w:val="24"/>
        </w:rPr>
        <w:t xml:space="preserve">, gereği yapılmak üzere Rektörlük Makamına bildirir. </w:t>
      </w:r>
    </w:p>
    <w:p w14:paraId="7AB3FBD9" w14:textId="77777777" w:rsidR="00EE1AF8" w:rsidRPr="002A0DAD" w:rsidRDefault="00EE1AF8" w:rsidP="004357F5">
      <w:pPr>
        <w:spacing w:after="0" w:line="240" w:lineRule="auto"/>
        <w:jc w:val="both"/>
        <w:rPr>
          <w:rFonts w:ascii="Times New Roman" w:hAnsi="Times New Roman" w:cs="Times New Roman"/>
          <w:sz w:val="24"/>
          <w:szCs w:val="24"/>
        </w:rPr>
      </w:pPr>
    </w:p>
    <w:p w14:paraId="65D1A772" w14:textId="77777777" w:rsidR="005843FA" w:rsidRPr="002A0DAD" w:rsidRDefault="00BE6E50" w:rsidP="008B13F8">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ç</w:t>
      </w:r>
      <w:r w:rsidR="005843FA" w:rsidRPr="002A0DAD">
        <w:rPr>
          <w:rFonts w:ascii="Times New Roman" w:hAnsi="Times New Roman" w:cs="Times New Roman"/>
          <w:b/>
          <w:sz w:val="24"/>
          <w:szCs w:val="24"/>
        </w:rPr>
        <w:t>alı</w:t>
      </w:r>
      <w:r w:rsidRPr="002A0DAD">
        <w:rPr>
          <w:rFonts w:ascii="Times New Roman" w:hAnsi="Times New Roman" w:cs="Times New Roman"/>
          <w:b/>
          <w:sz w:val="24"/>
          <w:szCs w:val="24"/>
        </w:rPr>
        <w:t>şma b</w:t>
      </w:r>
      <w:r w:rsidR="005843FA" w:rsidRPr="002A0DAD">
        <w:rPr>
          <w:rFonts w:ascii="Times New Roman" w:hAnsi="Times New Roman" w:cs="Times New Roman"/>
          <w:b/>
          <w:sz w:val="24"/>
          <w:szCs w:val="24"/>
        </w:rPr>
        <w:t xml:space="preserve">içimi </w:t>
      </w:r>
    </w:p>
    <w:p w14:paraId="3711A4BE" w14:textId="77777777" w:rsidR="005843FA" w:rsidRPr="002A0DAD" w:rsidRDefault="005843FA" w:rsidP="008B13F8">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9</w:t>
      </w:r>
      <w:r w:rsidR="008B13F8" w:rsidRPr="002A0DAD">
        <w:rPr>
          <w:rFonts w:ascii="Times New Roman" w:hAnsi="Times New Roman" w:cs="Times New Roman"/>
          <w:b/>
          <w:sz w:val="24"/>
          <w:szCs w:val="24"/>
        </w:rPr>
        <w:t xml:space="preserve">- </w:t>
      </w:r>
      <w:r w:rsidR="008B13F8"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Kurul aşağıda belirtilen ilkelere göre çalışır. </w:t>
      </w:r>
    </w:p>
    <w:p w14:paraId="3AE9EF2E"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 xml:space="preserve">a) </w:t>
      </w:r>
      <w:r w:rsidR="003A2FA5" w:rsidRPr="002A0DAD">
        <w:rPr>
          <w:rFonts w:ascii="Times New Roman" w:hAnsi="Times New Roman" w:cs="Times New Roman"/>
          <w:sz w:val="24"/>
          <w:szCs w:val="24"/>
        </w:rPr>
        <w:t xml:space="preserve"> Kurul, Başkanın daveti üzerine toplanır. Toplantı günü, saati ve gündemi toplantıdan en az bir hafta önce üyelere başkan tarafından yazılı olarak bildirilir. Kurul, olağan toplantıların dışında, başkan tarafından olağanüstü toplantıya çağrılabilir. </w:t>
      </w:r>
    </w:p>
    <w:p w14:paraId="3B898F9A"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Kurul üye tam sayısının üçte iki (2/3) çoğunluğuyla toplanır. Üye tam sayısının salt çoğunluğuyla karar verir. Üyeler çekimser oy kullanamaz. </w:t>
      </w:r>
    </w:p>
    <w:p w14:paraId="2756E342"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Kurulda görüşülen tüm konularda gizlilik esastır. Kurula sunulan tüm dosyalardaki bilgi ve belgelerin gizliliği ve güvenliğinin korunmasından kurul ve sekretaryası sorumludur. </w:t>
      </w:r>
    </w:p>
    <w:p w14:paraId="4B592C6C"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Kurul üyeleri kendileri ile ilgili dosyaların görüşülmesi sırasında toplantıya katılmaz ve oy kullanmaz. </w:t>
      </w:r>
    </w:p>
    <w:p w14:paraId="370A1615"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Kararlar gerekçeli olarak yazılır. </w:t>
      </w:r>
    </w:p>
    <w:p w14:paraId="18FDFE38"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Üniversitenin vakıf ve dernekleri ile öğrenci konseyinin ve sendikaların kurumsal başvuruları üzerine kurul başkanının uygun görüşü ile temsilcileri toplantının görüşme kısmında gözlemci olarak bulunabilirler. </w:t>
      </w:r>
    </w:p>
    <w:p w14:paraId="630E74F8" w14:textId="77777777" w:rsidR="004357F5" w:rsidRPr="002A0DAD" w:rsidRDefault="004357F5" w:rsidP="004357F5">
      <w:pPr>
        <w:spacing w:after="0" w:line="240" w:lineRule="auto"/>
        <w:ind w:left="284"/>
        <w:jc w:val="both"/>
        <w:rPr>
          <w:rFonts w:ascii="Times New Roman" w:hAnsi="Times New Roman" w:cs="Times New Roman"/>
          <w:sz w:val="24"/>
          <w:szCs w:val="24"/>
        </w:rPr>
      </w:pPr>
    </w:p>
    <w:p w14:paraId="3CAA4B00" w14:textId="77777777" w:rsidR="005843FA" w:rsidRPr="002A0DAD" w:rsidRDefault="005247F4" w:rsidP="004357F5">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Kurul s</w:t>
      </w:r>
      <w:r w:rsidR="005843FA" w:rsidRPr="002A0DAD">
        <w:rPr>
          <w:rFonts w:ascii="Times New Roman" w:hAnsi="Times New Roman" w:cs="Times New Roman"/>
          <w:b/>
          <w:sz w:val="24"/>
          <w:szCs w:val="24"/>
        </w:rPr>
        <w:t xml:space="preserve">ekretaryası </w:t>
      </w:r>
    </w:p>
    <w:p w14:paraId="6C0C10F8" w14:textId="77777777" w:rsidR="00BA7577" w:rsidRPr="002A0DAD" w:rsidRDefault="005247F4" w:rsidP="004F73A2">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 xml:space="preserve">MADDE </w:t>
      </w:r>
      <w:r w:rsidR="005843FA" w:rsidRPr="002A0DAD">
        <w:rPr>
          <w:rFonts w:ascii="Times New Roman" w:hAnsi="Times New Roman" w:cs="Times New Roman"/>
          <w:b/>
          <w:sz w:val="24"/>
          <w:szCs w:val="24"/>
        </w:rPr>
        <w:t>10</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 xml:space="preserve">(1) </w:t>
      </w:r>
      <w:r w:rsidR="005843FA" w:rsidRPr="002A0DAD">
        <w:rPr>
          <w:rFonts w:ascii="Times New Roman" w:hAnsi="Times New Roman" w:cs="Times New Roman"/>
          <w:sz w:val="24"/>
          <w:szCs w:val="24"/>
        </w:rPr>
        <w:t>Kurulun sekretarya hizmetleri Üniversite Genel Sekreterli</w:t>
      </w:r>
      <w:r w:rsidRPr="002A0DAD">
        <w:rPr>
          <w:rFonts w:ascii="Times New Roman" w:hAnsi="Times New Roman" w:cs="Times New Roman"/>
          <w:sz w:val="24"/>
          <w:szCs w:val="24"/>
        </w:rPr>
        <w:t xml:space="preserve">k </w:t>
      </w:r>
      <w:r w:rsidR="00275326" w:rsidRPr="002A0DAD">
        <w:rPr>
          <w:rFonts w:ascii="Times New Roman" w:hAnsi="Times New Roman" w:cs="Times New Roman"/>
          <w:sz w:val="24"/>
          <w:szCs w:val="24"/>
        </w:rPr>
        <w:t>ya da</w:t>
      </w:r>
      <w:r w:rsidRPr="002A0DAD">
        <w:rPr>
          <w:rFonts w:ascii="Times New Roman" w:hAnsi="Times New Roman" w:cs="Times New Roman"/>
          <w:sz w:val="24"/>
          <w:szCs w:val="24"/>
        </w:rPr>
        <w:t xml:space="preserve"> Rektörlük tarafından görevlendirilen birimce</w:t>
      </w:r>
      <w:r w:rsidR="005843FA" w:rsidRPr="002A0DAD">
        <w:rPr>
          <w:rFonts w:ascii="Times New Roman" w:hAnsi="Times New Roman" w:cs="Times New Roman"/>
          <w:sz w:val="24"/>
          <w:szCs w:val="24"/>
        </w:rPr>
        <w:t xml:space="preserve"> yürütülür. </w:t>
      </w:r>
    </w:p>
    <w:p w14:paraId="25F3EF5C" w14:textId="77777777" w:rsidR="004F73A2" w:rsidRPr="002A0DAD" w:rsidRDefault="004F73A2" w:rsidP="004357F5">
      <w:pPr>
        <w:spacing w:after="0" w:line="240" w:lineRule="auto"/>
        <w:jc w:val="both"/>
        <w:rPr>
          <w:rFonts w:ascii="Times New Roman" w:hAnsi="Times New Roman" w:cs="Times New Roman"/>
          <w:b/>
          <w:sz w:val="24"/>
          <w:szCs w:val="24"/>
        </w:rPr>
      </w:pPr>
    </w:p>
    <w:p w14:paraId="1A325A3E" w14:textId="77777777" w:rsidR="005843FA" w:rsidRPr="002A0DAD" w:rsidRDefault="005247F4" w:rsidP="00BA757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Kurula b</w:t>
      </w:r>
      <w:r w:rsidR="005843FA" w:rsidRPr="002A0DAD">
        <w:rPr>
          <w:rFonts w:ascii="Times New Roman" w:hAnsi="Times New Roman" w:cs="Times New Roman"/>
          <w:b/>
          <w:sz w:val="24"/>
          <w:szCs w:val="24"/>
        </w:rPr>
        <w:t xml:space="preserve">aşvuru </w:t>
      </w:r>
    </w:p>
    <w:p w14:paraId="18BCAA62" w14:textId="77777777" w:rsidR="005843FA" w:rsidRPr="002A0DAD" w:rsidRDefault="005247F4" w:rsidP="00BA757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MADDE</w:t>
      </w:r>
      <w:r w:rsidR="005843FA" w:rsidRPr="002A0DAD">
        <w:rPr>
          <w:rFonts w:ascii="Times New Roman" w:hAnsi="Times New Roman" w:cs="Times New Roman"/>
          <w:b/>
          <w:sz w:val="24"/>
          <w:szCs w:val="24"/>
        </w:rPr>
        <w:t xml:space="preserve"> 11</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(1)</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Kurula başvuru aşağıdaki şekilde yapılır.</w:t>
      </w:r>
    </w:p>
    <w:p w14:paraId="18E12B60" w14:textId="77777777" w:rsidR="005843FA" w:rsidRPr="002A0DAD" w:rsidRDefault="005843FA" w:rsidP="00EC6863">
      <w:pPr>
        <w:spacing w:after="0" w:line="240" w:lineRule="auto"/>
        <w:ind w:left="284"/>
        <w:jc w:val="both"/>
        <w:rPr>
          <w:rFonts w:ascii="Times New Roman" w:hAnsi="Times New Roman" w:cs="Times New Roman"/>
          <w:b/>
          <w:i/>
          <w:sz w:val="24"/>
          <w:szCs w:val="24"/>
        </w:rPr>
      </w:pPr>
      <w:r w:rsidRPr="002A0DAD">
        <w:rPr>
          <w:rFonts w:ascii="Times New Roman" w:hAnsi="Times New Roman" w:cs="Times New Roman"/>
          <w:sz w:val="24"/>
          <w:szCs w:val="24"/>
        </w:rPr>
        <w:t>a)</w:t>
      </w:r>
      <w:r w:rsidR="00A2330E" w:rsidRPr="002A0DAD">
        <w:rPr>
          <w:rFonts w:ascii="Times New Roman" w:hAnsi="Times New Roman" w:cs="Times New Roman"/>
          <w:sz w:val="24"/>
          <w:szCs w:val="24"/>
        </w:rPr>
        <w:t xml:space="preserve"> </w:t>
      </w:r>
      <w:r w:rsidR="00275326" w:rsidRPr="002A0DAD">
        <w:rPr>
          <w:rFonts w:ascii="Times New Roman" w:hAnsi="Times New Roman" w:cs="Times New Roman"/>
          <w:sz w:val="24"/>
          <w:szCs w:val="24"/>
        </w:rPr>
        <w:t xml:space="preserve">YTÜ Bilimsel Araştırma ve Yayın Etiği Kurulu </w:t>
      </w:r>
      <w:r w:rsidR="00CC78FF" w:rsidRPr="002A0DAD">
        <w:rPr>
          <w:rFonts w:ascii="Times New Roman" w:hAnsi="Times New Roman" w:cs="Times New Roman"/>
          <w:sz w:val="24"/>
          <w:szCs w:val="24"/>
        </w:rPr>
        <w:t xml:space="preserve">ve YTÜ </w:t>
      </w:r>
      <w:r w:rsidR="00A2330E" w:rsidRPr="002A0DAD">
        <w:rPr>
          <w:rFonts w:ascii="Times New Roman" w:hAnsi="Times New Roman" w:cs="Times New Roman"/>
          <w:sz w:val="24"/>
          <w:szCs w:val="24"/>
        </w:rPr>
        <w:t xml:space="preserve">Sosyal ve Beşeri Bilimler </w:t>
      </w:r>
      <w:r w:rsidR="00CC78FF" w:rsidRPr="002A0DAD">
        <w:rPr>
          <w:rFonts w:ascii="Times New Roman" w:hAnsi="Times New Roman" w:cs="Times New Roman"/>
          <w:sz w:val="24"/>
          <w:szCs w:val="24"/>
        </w:rPr>
        <w:t xml:space="preserve">Araştırmaları </w:t>
      </w:r>
      <w:r w:rsidR="00A2330E" w:rsidRPr="002A0DAD">
        <w:rPr>
          <w:rFonts w:ascii="Times New Roman" w:hAnsi="Times New Roman" w:cs="Times New Roman"/>
          <w:sz w:val="24"/>
          <w:szCs w:val="24"/>
        </w:rPr>
        <w:t>Etik Kurul</w:t>
      </w:r>
      <w:r w:rsidR="00CC78FF" w:rsidRPr="002A0DAD">
        <w:rPr>
          <w:rFonts w:ascii="Times New Roman" w:hAnsi="Times New Roman" w:cs="Times New Roman"/>
          <w:sz w:val="24"/>
          <w:szCs w:val="24"/>
        </w:rPr>
        <w:t>u’nun görev ve yetki alanı dışındaki</w:t>
      </w:r>
      <w:r w:rsidR="00A2330E" w:rsidRPr="002A0DAD">
        <w:rPr>
          <w:rFonts w:ascii="Times New Roman" w:hAnsi="Times New Roman" w:cs="Times New Roman"/>
          <w:sz w:val="24"/>
          <w:szCs w:val="24"/>
        </w:rPr>
        <w:t xml:space="preserve"> başvurular</w:t>
      </w:r>
      <w:r w:rsidRPr="002A0DAD">
        <w:rPr>
          <w:rFonts w:ascii="Times New Roman" w:hAnsi="Times New Roman" w:cs="Times New Roman"/>
          <w:sz w:val="24"/>
          <w:szCs w:val="24"/>
        </w:rPr>
        <w:t xml:space="preserve">, doğrudan Etik Kurulu Başkanlığına yapılır. </w:t>
      </w:r>
    </w:p>
    <w:p w14:paraId="1149B714"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Başvurular, dilekçe ile yapılır. İsim ve imza bulunmayan başvuru dilekçeleri ile elektronik posta yolu ile gönderilmiş baş</w:t>
      </w:r>
      <w:r w:rsidR="00616689" w:rsidRPr="002A0DAD">
        <w:rPr>
          <w:rFonts w:ascii="Times New Roman" w:hAnsi="Times New Roman" w:cs="Times New Roman"/>
          <w:sz w:val="24"/>
          <w:szCs w:val="24"/>
        </w:rPr>
        <w:t>vurular işleme konulmaz.</w:t>
      </w:r>
      <w:r w:rsidRPr="002A0DAD">
        <w:rPr>
          <w:rFonts w:ascii="Times New Roman" w:hAnsi="Times New Roman" w:cs="Times New Roman"/>
          <w:sz w:val="24"/>
          <w:szCs w:val="24"/>
        </w:rPr>
        <w:t xml:space="preserve"> </w:t>
      </w:r>
      <w:r w:rsidR="00440042" w:rsidRPr="002A0DAD">
        <w:rPr>
          <w:rFonts w:ascii="Times New Roman" w:hAnsi="Times New Roman" w:cs="Times New Roman"/>
          <w:sz w:val="24"/>
          <w:szCs w:val="24"/>
        </w:rPr>
        <w:t>Dilekçede</w:t>
      </w:r>
      <w:r w:rsidR="008304B7" w:rsidRPr="002A0DAD">
        <w:rPr>
          <w:rFonts w:ascii="Times New Roman" w:hAnsi="Times New Roman" w:cs="Times New Roman"/>
          <w:sz w:val="24"/>
          <w:szCs w:val="24"/>
        </w:rPr>
        <w:t>; b</w:t>
      </w:r>
      <w:r w:rsidRPr="002A0DAD">
        <w:rPr>
          <w:rFonts w:ascii="Times New Roman" w:hAnsi="Times New Roman" w:cs="Times New Roman"/>
          <w:sz w:val="24"/>
          <w:szCs w:val="24"/>
        </w:rPr>
        <w:t>aşvuru konusu, iddia,</w:t>
      </w:r>
      <w:r w:rsidR="008304B7" w:rsidRPr="002A0DAD">
        <w:rPr>
          <w:rFonts w:ascii="Times New Roman" w:hAnsi="Times New Roman" w:cs="Times New Roman"/>
          <w:sz w:val="24"/>
          <w:szCs w:val="24"/>
        </w:rPr>
        <w:t xml:space="preserve"> talep,</w:t>
      </w:r>
      <w:r w:rsidR="00440042" w:rsidRPr="002A0DAD">
        <w:rPr>
          <w:rFonts w:ascii="Times New Roman" w:hAnsi="Times New Roman" w:cs="Times New Roman"/>
          <w:sz w:val="24"/>
          <w:szCs w:val="24"/>
        </w:rPr>
        <w:t xml:space="preserve"> kişi, zaman ve yer belirtilir. Ayrıca varsa konu ile ilgili belgeler</w:t>
      </w:r>
      <w:r w:rsidR="008304B7" w:rsidRPr="002A0DAD">
        <w:rPr>
          <w:rFonts w:ascii="Times New Roman" w:hAnsi="Times New Roman" w:cs="Times New Roman"/>
          <w:sz w:val="24"/>
          <w:szCs w:val="24"/>
        </w:rPr>
        <w:t xml:space="preserve"> eklenir.</w:t>
      </w:r>
      <w:r w:rsidRPr="002A0DAD">
        <w:rPr>
          <w:rFonts w:ascii="Times New Roman" w:hAnsi="Times New Roman" w:cs="Times New Roman"/>
          <w:sz w:val="24"/>
          <w:szCs w:val="24"/>
        </w:rPr>
        <w:t xml:space="preserve"> </w:t>
      </w:r>
    </w:p>
    <w:p w14:paraId="54012C64" w14:textId="77777777" w:rsidR="00113B64"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 etik dışı davranışlarla ilgili doğrudan inceleme yapabilir. </w:t>
      </w:r>
    </w:p>
    <w:p w14:paraId="4C10E606"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Başka kuruluşlarca yapılmakta olan inceleme ve soruşturmalar, bu esaslar kapsamında yapılacak etik ihlali incelemelerine engel oluşturmaz. </w:t>
      </w:r>
    </w:p>
    <w:p w14:paraId="3F554B06"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Kişinin görevinin, görev yerinin veya statüsünün değişmesi, işlem yapılmasına engel oluşturmaz. </w:t>
      </w:r>
    </w:p>
    <w:p w14:paraId="462BECA9"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w:t>
      </w:r>
      <w:r w:rsidR="00BD14C2" w:rsidRPr="002A0DAD">
        <w:rPr>
          <w:rFonts w:ascii="Times New Roman" w:hAnsi="Times New Roman" w:cs="Times New Roman"/>
          <w:sz w:val="24"/>
          <w:szCs w:val="24"/>
        </w:rPr>
        <w:t xml:space="preserve"> </w:t>
      </w:r>
      <w:r w:rsidR="003C41D4" w:rsidRPr="002A0DAD">
        <w:rPr>
          <w:rFonts w:ascii="Times New Roman" w:hAnsi="Times New Roman" w:cs="Times New Roman"/>
          <w:sz w:val="24"/>
          <w:szCs w:val="24"/>
        </w:rPr>
        <w:t>Y</w:t>
      </w:r>
      <w:r w:rsidR="005843FA" w:rsidRPr="002A0DAD">
        <w:rPr>
          <w:rFonts w:ascii="Times New Roman" w:hAnsi="Times New Roman" w:cs="Times New Roman"/>
          <w:sz w:val="24"/>
          <w:szCs w:val="24"/>
        </w:rPr>
        <w:t xml:space="preserve">argı organlarında görülmekte olan veya karara bağlanmış bulunan uyuşmazlıklar hakkında Kurula yapılan başvurular kabul edilmez. İnceleme sırasında yargı yoluna gidildiği anlaşılan başvuruların işlemi durdurulur. </w:t>
      </w:r>
    </w:p>
    <w:p w14:paraId="1E22F42D"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Etik Kurul kararına aynı konuyla ilgili yeni kanıtlar gösterilmedikçe yeniden başvurulamaz, bir daha şikâyet konusu yapılamaz ve incelenemez. </w:t>
      </w:r>
    </w:p>
    <w:p w14:paraId="3DFE2196" w14:textId="77777777" w:rsidR="00EC6863" w:rsidRPr="002A0DAD" w:rsidRDefault="00EC6863" w:rsidP="00EC6863">
      <w:pPr>
        <w:spacing w:after="0" w:line="240" w:lineRule="auto"/>
        <w:ind w:left="284"/>
        <w:jc w:val="both"/>
        <w:rPr>
          <w:rFonts w:ascii="Times New Roman" w:hAnsi="Times New Roman" w:cs="Times New Roman"/>
          <w:sz w:val="24"/>
          <w:szCs w:val="24"/>
        </w:rPr>
      </w:pPr>
    </w:p>
    <w:p w14:paraId="595B5D05" w14:textId="77777777" w:rsidR="005843FA" w:rsidRPr="002A0DAD" w:rsidRDefault="005247F4" w:rsidP="00070CD1">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Başvuruların k</w:t>
      </w:r>
      <w:r w:rsidR="005843FA" w:rsidRPr="002A0DAD">
        <w:rPr>
          <w:rFonts w:ascii="Times New Roman" w:hAnsi="Times New Roman" w:cs="Times New Roman"/>
          <w:b/>
          <w:sz w:val="24"/>
          <w:szCs w:val="24"/>
        </w:rPr>
        <w:t xml:space="preserve">abulü ve </w:t>
      </w:r>
      <w:r w:rsidRPr="002A0DAD">
        <w:rPr>
          <w:rFonts w:ascii="Times New Roman" w:hAnsi="Times New Roman" w:cs="Times New Roman"/>
          <w:b/>
          <w:sz w:val="24"/>
          <w:szCs w:val="24"/>
        </w:rPr>
        <w:t>y</w:t>
      </w:r>
      <w:r w:rsidR="001D3CC9" w:rsidRPr="002A0DAD">
        <w:rPr>
          <w:rFonts w:ascii="Times New Roman" w:hAnsi="Times New Roman" w:cs="Times New Roman"/>
          <w:b/>
          <w:sz w:val="24"/>
          <w:szCs w:val="24"/>
        </w:rPr>
        <w:t xml:space="preserve">apılacak </w:t>
      </w:r>
      <w:r w:rsidRPr="002A0DAD">
        <w:rPr>
          <w:rFonts w:ascii="Times New Roman" w:hAnsi="Times New Roman" w:cs="Times New Roman"/>
          <w:b/>
          <w:sz w:val="24"/>
          <w:szCs w:val="24"/>
        </w:rPr>
        <w:t>i</w:t>
      </w:r>
      <w:r w:rsidR="005843FA" w:rsidRPr="002A0DAD">
        <w:rPr>
          <w:rFonts w:ascii="Times New Roman" w:hAnsi="Times New Roman" w:cs="Times New Roman"/>
          <w:b/>
          <w:sz w:val="24"/>
          <w:szCs w:val="24"/>
        </w:rPr>
        <w:t xml:space="preserve">şlem </w:t>
      </w:r>
    </w:p>
    <w:p w14:paraId="210C6761" w14:textId="77777777" w:rsidR="005843FA" w:rsidRPr="002A0DAD" w:rsidRDefault="005843FA" w:rsidP="00070CD1">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00070CD1" w:rsidRPr="002A0DAD">
        <w:rPr>
          <w:rFonts w:ascii="Times New Roman" w:hAnsi="Times New Roman" w:cs="Times New Roman"/>
          <w:b/>
          <w:sz w:val="24"/>
          <w:szCs w:val="24"/>
        </w:rPr>
        <w:t xml:space="preserve"> 12- </w:t>
      </w:r>
      <w:r w:rsidR="00070CD1" w:rsidRPr="002A0DAD">
        <w:rPr>
          <w:rFonts w:ascii="Times New Roman" w:hAnsi="Times New Roman" w:cs="Times New Roman"/>
          <w:sz w:val="24"/>
          <w:szCs w:val="24"/>
        </w:rPr>
        <w:t>(1) Kurula başvuruların kabulü ve yapılacak işlemler aşağıda sıralanmıştır.</w:t>
      </w:r>
    </w:p>
    <w:p w14:paraId="73E6B08D"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a) Başvurular kurul sekretaryası tarafından kaydedilerek, başvuru sahibine tarih ve sayı içeren alındı belgesi verilir. </w:t>
      </w:r>
    </w:p>
    <w:p w14:paraId="741019E4"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Kurul her başvuru dosyası için kendi içinden bir üyeyi raportör olarak görevlendirir. </w:t>
      </w:r>
    </w:p>
    <w:p w14:paraId="28BE25A8"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 Raportör, başvuruyu görev, konu ve kabul edilebilirlik yönlerinden inceleyerek ek süre</w:t>
      </w:r>
      <w:r w:rsidR="009F31BD"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hakkı saklı kalmak koşuluyla </w:t>
      </w:r>
      <w:r w:rsidR="003A2FA5" w:rsidRPr="002A0DAD">
        <w:rPr>
          <w:rFonts w:ascii="Times New Roman" w:hAnsi="Times New Roman" w:cs="Times New Roman"/>
          <w:sz w:val="24"/>
          <w:szCs w:val="24"/>
        </w:rPr>
        <w:t>en geç 15 gün</w:t>
      </w:r>
      <w:r w:rsidRPr="002A0DAD">
        <w:rPr>
          <w:rFonts w:ascii="Times New Roman" w:hAnsi="Times New Roman" w:cs="Times New Roman"/>
          <w:sz w:val="24"/>
          <w:szCs w:val="24"/>
        </w:rPr>
        <w:t xml:space="preserve"> içinde bir ön rapor hazırlayıp Kurul Başkanına sunar. </w:t>
      </w:r>
    </w:p>
    <w:p w14:paraId="21B7722E" w14:textId="77777777" w:rsidR="005843FA"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Raporda, başvuranın adı, soyadı, şikâyet edilenin adı, soyadı, görevi, başvuru konusu, raportörün önerisi, adı, soyadı ile tarih ve imzası yer alır. </w:t>
      </w:r>
    </w:p>
    <w:p w14:paraId="15A40184" w14:textId="77777777" w:rsidR="005843FA"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Rapor, Kurul Başkanı tarafından, gerekirse ilgili yerlerden gerekli ek bilgi ve belgeler de istenip eklenerek görüşülmek üzere Kurul gündemine alınır. </w:t>
      </w:r>
    </w:p>
    <w:p w14:paraId="4FDADE46" w14:textId="77777777" w:rsidR="00705449"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e</w:t>
      </w:r>
      <w:r w:rsidR="005843FA" w:rsidRPr="002A0DAD">
        <w:rPr>
          <w:rFonts w:ascii="Times New Roman" w:hAnsi="Times New Roman" w:cs="Times New Roman"/>
          <w:sz w:val="24"/>
          <w:szCs w:val="24"/>
        </w:rPr>
        <w:t xml:space="preserve">) Gerçeğe aykırı beyanları içerdiği sonradan anlaşılan başvurular, bu durumun anlaşıldığı tarihten itibaren işlemden kaldırılır. </w:t>
      </w:r>
    </w:p>
    <w:p w14:paraId="1A8DFB8C" w14:textId="77777777" w:rsidR="005843FA" w:rsidRPr="002A0DAD" w:rsidRDefault="005843FA" w:rsidP="00B2281B">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Değerlendirme </w:t>
      </w:r>
    </w:p>
    <w:p w14:paraId="53F7F4B6" w14:textId="77777777" w:rsidR="005843FA" w:rsidRPr="002A0DAD" w:rsidRDefault="005843FA" w:rsidP="00B2281B">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 xml:space="preserve">ADDE </w:t>
      </w:r>
      <w:r w:rsidRPr="002A0DAD">
        <w:rPr>
          <w:rFonts w:ascii="Times New Roman" w:hAnsi="Times New Roman" w:cs="Times New Roman"/>
          <w:b/>
          <w:sz w:val="24"/>
          <w:szCs w:val="24"/>
        </w:rPr>
        <w:t>13</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b/>
          <w:sz w:val="24"/>
          <w:szCs w:val="24"/>
        </w:rPr>
        <w:t xml:space="preserve"> </w:t>
      </w:r>
      <w:r w:rsidR="005247F4" w:rsidRPr="002A0DAD">
        <w:rPr>
          <w:rFonts w:ascii="Times New Roman" w:hAnsi="Times New Roman" w:cs="Times New Roman"/>
          <w:sz w:val="24"/>
          <w:szCs w:val="24"/>
        </w:rPr>
        <w:t>Değerlendirme aşağıda belirtildiği gibi yapılır.</w:t>
      </w:r>
    </w:p>
    <w:p w14:paraId="6A73D590"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a) Kurul, ilk olarak başvuruyu usul yönünden inceler. Başvuru dosyasında </w:t>
      </w:r>
      <w:r w:rsidR="002E1BD3" w:rsidRPr="002A0DAD">
        <w:rPr>
          <w:rFonts w:ascii="Times New Roman" w:hAnsi="Times New Roman" w:cs="Times New Roman"/>
          <w:sz w:val="24"/>
          <w:szCs w:val="24"/>
        </w:rPr>
        <w:t>eksiklik</w:t>
      </w:r>
      <w:r w:rsidRPr="002A0DAD">
        <w:rPr>
          <w:rFonts w:ascii="Times New Roman" w:hAnsi="Times New Roman" w:cs="Times New Roman"/>
          <w:sz w:val="24"/>
          <w:szCs w:val="24"/>
        </w:rPr>
        <w:t xml:space="preserve"> belirlenmişse, kurulun belirleyeceği süre içerisinde başvuru sahibinden dosyanın tamamlanması istenir. İlgili taraflar</w:t>
      </w:r>
      <w:r w:rsidR="002E1BD3" w:rsidRPr="002A0DAD">
        <w:rPr>
          <w:rFonts w:ascii="Times New Roman" w:hAnsi="Times New Roman" w:cs="Times New Roman"/>
          <w:sz w:val="24"/>
          <w:szCs w:val="24"/>
        </w:rPr>
        <w:t>,</w:t>
      </w:r>
      <w:r w:rsidRPr="002A0DAD">
        <w:rPr>
          <w:rFonts w:ascii="Times New Roman" w:hAnsi="Times New Roman" w:cs="Times New Roman"/>
          <w:sz w:val="24"/>
          <w:szCs w:val="24"/>
        </w:rPr>
        <w:t xml:space="preserve"> gerekçe göstererek süre uzatma talebinde bulunabilir. Zamanında tamamlanmayan dosyalar işlemden kaldırılır. </w:t>
      </w:r>
    </w:p>
    <w:p w14:paraId="78D4E148"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Usul yönünden yeterli görülen başvuru dosyaları, içerik yönünden incelenir ve karara</w:t>
      </w:r>
      <w:r w:rsidR="006873DC"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bağlanır. Kurul başvuruları yalnızca etik yönleri ile ele alır ve değerlendirir. İnceleme ölçütleri ve önerileri ilgili mevzuat hükümlerine dayanır. </w:t>
      </w:r>
    </w:p>
    <w:p w14:paraId="19D37D8C"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 raporu görüşerek gerekirse incelemeyi derinleştirmek suretiyle ilgili yerlerden gerekli bilgi ve belgelerin istenmesine karar verebilir. </w:t>
      </w:r>
    </w:p>
    <w:p w14:paraId="61841709"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Kurul, gerek gördüğünde veya etik ihlali kararı verilerek, yaptırım uygulanması önerilecek hallerde, etik ihlalde bulunduğu iddia edilen kişilere savunma hakkı tanır. Savunma süresi ilgiliye tebliğ edildiği günü izleyen günden itibaren 10 gündür. Sürenin son gününün resmi</w:t>
      </w:r>
      <w:r w:rsidR="006873DC"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tatil gününe rastlaması durumunda tatili izleyen çalışma günü sürenin son günü olarak kabul edilir. Bu süre içinde sözlü veya yazılı savunma yapmayanlar hakkında Kurul</w:t>
      </w:r>
      <w:r w:rsidR="002E1BD3" w:rsidRPr="002A0DAD">
        <w:rPr>
          <w:rFonts w:ascii="Times New Roman" w:hAnsi="Times New Roman" w:cs="Times New Roman"/>
          <w:sz w:val="24"/>
          <w:szCs w:val="24"/>
        </w:rPr>
        <w:t>,</w:t>
      </w:r>
      <w:r w:rsidR="005843FA" w:rsidRPr="002A0DAD">
        <w:rPr>
          <w:rFonts w:ascii="Times New Roman" w:hAnsi="Times New Roman" w:cs="Times New Roman"/>
          <w:sz w:val="24"/>
          <w:szCs w:val="24"/>
        </w:rPr>
        <w:t xml:space="preserve"> mevcut kanıt ve bilgilere dayalı olarak kararını oluşturur. </w:t>
      </w:r>
    </w:p>
    <w:p w14:paraId="2374906F"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Kurul başvuru ile ilgili olarak gerek gördüğünde Üniversite içi ve/veya dışından uzman danışman görüşü alabilir, alt komisyonlar kurabilir. </w:t>
      </w:r>
    </w:p>
    <w:p w14:paraId="49D5B5D6"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Danışmanlar veya alt komisyonlar gizlilik kuralına uygun olarak yapacakları inceleme sonuçlarını </w:t>
      </w:r>
      <w:r w:rsidR="00A368A4" w:rsidRPr="002A0DAD">
        <w:rPr>
          <w:rFonts w:ascii="Times New Roman" w:hAnsi="Times New Roman" w:cs="Times New Roman"/>
          <w:sz w:val="24"/>
          <w:szCs w:val="24"/>
        </w:rPr>
        <w:t>en geç 15 gün</w:t>
      </w:r>
      <w:r w:rsidR="005843FA" w:rsidRPr="002A0DAD">
        <w:rPr>
          <w:rFonts w:ascii="Times New Roman" w:hAnsi="Times New Roman" w:cs="Times New Roman"/>
          <w:sz w:val="24"/>
          <w:szCs w:val="24"/>
        </w:rPr>
        <w:t xml:space="preserve"> içinde ayrı raporlar halinde kurula sunarlar. Kurulun uygun görmesi halinde ek süre verilebilir. Danışmanlar ve alt komisyonlarca talep edilen bilgi ve belgeler kurul aracılığıyla sağlanır. Kurul gerektiğinde danışmanları ve alt komisyonu toplantıya davet edebilir. </w:t>
      </w:r>
    </w:p>
    <w:p w14:paraId="26AD9F78" w14:textId="77777777" w:rsidR="005843FA" w:rsidRPr="002A0DAD" w:rsidRDefault="00F35C59" w:rsidP="00EC6863">
      <w:pPr>
        <w:spacing w:after="0" w:line="240" w:lineRule="auto"/>
        <w:ind w:left="284"/>
        <w:jc w:val="both"/>
        <w:rPr>
          <w:rFonts w:ascii="Times New Roman" w:hAnsi="Times New Roman" w:cs="Times New Roman"/>
          <w:color w:val="FF0000"/>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Kurul incelemesini en geç </w:t>
      </w:r>
      <w:r w:rsidR="00A368A4" w:rsidRPr="002A0DAD">
        <w:rPr>
          <w:rFonts w:ascii="Times New Roman" w:hAnsi="Times New Roman" w:cs="Times New Roman"/>
          <w:sz w:val="24"/>
          <w:szCs w:val="24"/>
        </w:rPr>
        <w:t>bir ay</w:t>
      </w:r>
      <w:r w:rsidR="005843FA" w:rsidRPr="002A0DAD">
        <w:rPr>
          <w:rFonts w:ascii="Times New Roman" w:hAnsi="Times New Roman" w:cs="Times New Roman"/>
          <w:sz w:val="24"/>
          <w:szCs w:val="24"/>
        </w:rPr>
        <w:t xml:space="preserve"> içinde bitirerek karar verir. </w:t>
      </w:r>
      <w:r w:rsidR="00A368A4" w:rsidRPr="002A0DAD">
        <w:rPr>
          <w:rFonts w:ascii="Times New Roman" w:hAnsi="Times New Roman" w:cs="Times New Roman"/>
          <w:sz w:val="24"/>
          <w:szCs w:val="24"/>
        </w:rPr>
        <w:t>Bu</w:t>
      </w:r>
      <w:r w:rsidR="005843FA" w:rsidRPr="002A0DAD">
        <w:rPr>
          <w:rFonts w:ascii="Times New Roman" w:hAnsi="Times New Roman" w:cs="Times New Roman"/>
          <w:sz w:val="24"/>
          <w:szCs w:val="24"/>
        </w:rPr>
        <w:t xml:space="preserve"> süre başvurunun kayda alındığı tarihte başlar. Kurul gerekli gördüğü durumlarda bu süreyi toplamda </w:t>
      </w:r>
      <w:r w:rsidR="00A368A4" w:rsidRPr="002A0DAD">
        <w:rPr>
          <w:rFonts w:ascii="Times New Roman" w:hAnsi="Times New Roman" w:cs="Times New Roman"/>
          <w:sz w:val="24"/>
          <w:szCs w:val="24"/>
        </w:rPr>
        <w:t>en fazla 3 (üç)</w:t>
      </w:r>
      <w:r w:rsidR="005843FA" w:rsidRPr="002A0DAD">
        <w:rPr>
          <w:rFonts w:ascii="Times New Roman" w:hAnsi="Times New Roman" w:cs="Times New Roman"/>
          <w:sz w:val="24"/>
          <w:szCs w:val="24"/>
        </w:rPr>
        <w:t xml:space="preserve"> aya kadar uzatabilir. </w:t>
      </w:r>
    </w:p>
    <w:p w14:paraId="6DCB986E"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w:t>
      </w:r>
      <w:r w:rsidR="005843FA" w:rsidRPr="002A0DAD">
        <w:rPr>
          <w:rFonts w:ascii="Times New Roman" w:hAnsi="Times New Roman" w:cs="Times New Roman"/>
          <w:sz w:val="24"/>
          <w:szCs w:val="24"/>
        </w:rPr>
        <w:t>) Başvuru dosyası hakkındaki raportör görüşü ve/veya diğer uzman ya da alt komisyon raporları Kurul toplantısında tartışmaya açılır. Tartışma sonucunda üye tam sayısının salt çoğunluğu ile karar alınır. Alınan karar ve/veya öneri etik yargıların gerekçeleri ile birlikte,</w:t>
      </w:r>
      <w:r w:rsidR="00966099"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sonuç raporu halinde düzenlenerek, toplantıya katılan üyelerin tamamı tarafından imzalanır. Karara karşı oy kullanan üyeler gerekçeli görüşlerini sonuç raporuna eklerler. </w:t>
      </w:r>
    </w:p>
    <w:p w14:paraId="36A3ABFF"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h</w:t>
      </w:r>
      <w:r w:rsidR="005843FA" w:rsidRPr="002A0DAD">
        <w:rPr>
          <w:rFonts w:ascii="Times New Roman" w:hAnsi="Times New Roman" w:cs="Times New Roman"/>
          <w:sz w:val="24"/>
          <w:szCs w:val="24"/>
        </w:rPr>
        <w:t xml:space="preserve">) Kararlarda, başvuranın adı, soyadı ile şikâyet edilen kişinin adı, soyadı, görevi, karar tarih </w:t>
      </w:r>
      <w:r w:rsidR="00966099" w:rsidRPr="002A0DAD">
        <w:rPr>
          <w:rFonts w:ascii="Times New Roman" w:hAnsi="Times New Roman" w:cs="Times New Roman"/>
          <w:sz w:val="24"/>
          <w:szCs w:val="24"/>
        </w:rPr>
        <w:t>v</w:t>
      </w:r>
      <w:r w:rsidR="005843FA" w:rsidRPr="002A0DAD">
        <w:rPr>
          <w:rFonts w:ascii="Times New Roman" w:hAnsi="Times New Roman" w:cs="Times New Roman"/>
          <w:sz w:val="24"/>
          <w:szCs w:val="24"/>
        </w:rPr>
        <w:t xml:space="preserve">e sayısı ile kararın dayandığı belge ve bilgiler, savunma ve inceleme sonucu ile karara katılan Başkan ve </w:t>
      </w:r>
      <w:r w:rsidR="008566DB" w:rsidRPr="002A0DAD">
        <w:rPr>
          <w:rFonts w:ascii="Times New Roman" w:hAnsi="Times New Roman" w:cs="Times New Roman"/>
          <w:sz w:val="24"/>
          <w:szCs w:val="24"/>
        </w:rPr>
        <w:t>ü</w:t>
      </w:r>
      <w:r w:rsidR="005843FA" w:rsidRPr="002A0DAD">
        <w:rPr>
          <w:rFonts w:ascii="Times New Roman" w:hAnsi="Times New Roman" w:cs="Times New Roman"/>
          <w:sz w:val="24"/>
          <w:szCs w:val="24"/>
        </w:rPr>
        <w:t xml:space="preserve">yelerin ad ve imzaları, varsa azınlık oyu, raportörün adı, soyadı yer alır. </w:t>
      </w:r>
    </w:p>
    <w:p w14:paraId="400A2F2D" w14:textId="77777777" w:rsidR="00B2281B"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i</w:t>
      </w:r>
      <w:r w:rsidR="005843FA" w:rsidRPr="002A0DAD">
        <w:rPr>
          <w:rFonts w:ascii="Times New Roman" w:hAnsi="Times New Roman" w:cs="Times New Roman"/>
          <w:sz w:val="24"/>
          <w:szCs w:val="24"/>
        </w:rPr>
        <w:t xml:space="preserve">) Kurul görüş ve öneri niteliğindeki raporunu Rektöre ve ilgililere yazılı olarak bildirir. Kabul edilebilirliği bulunmayan başvurular hakkında verilen kararlar yalnızca başvuru sahibine iletilir. </w:t>
      </w:r>
    </w:p>
    <w:p w14:paraId="61C0AD82" w14:textId="77777777" w:rsidR="00EC6863" w:rsidRPr="002A0DAD" w:rsidRDefault="00EC6863" w:rsidP="00EC6863">
      <w:pPr>
        <w:spacing w:after="0" w:line="240" w:lineRule="auto"/>
        <w:ind w:left="284"/>
        <w:jc w:val="both"/>
        <w:rPr>
          <w:rFonts w:ascii="Times New Roman" w:hAnsi="Times New Roman" w:cs="Times New Roman"/>
          <w:sz w:val="24"/>
          <w:szCs w:val="24"/>
        </w:rPr>
      </w:pPr>
    </w:p>
    <w:p w14:paraId="37CD3E1A" w14:textId="77777777" w:rsidR="00113B64" w:rsidRPr="002A0DAD" w:rsidRDefault="00113B64" w:rsidP="00B2281B">
      <w:pPr>
        <w:spacing w:after="0" w:line="240" w:lineRule="auto"/>
        <w:jc w:val="center"/>
        <w:rPr>
          <w:rFonts w:ascii="Times New Roman" w:hAnsi="Times New Roman" w:cs="Times New Roman"/>
          <w:b/>
          <w:sz w:val="24"/>
          <w:szCs w:val="24"/>
        </w:rPr>
      </w:pPr>
    </w:p>
    <w:p w14:paraId="57D4382C" w14:textId="77777777" w:rsidR="005843FA" w:rsidRPr="002A0DAD" w:rsidRDefault="000C6291" w:rsidP="00B2281B">
      <w:pPr>
        <w:spacing w:after="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D</w:t>
      </w:r>
      <w:r w:rsidR="005843FA" w:rsidRPr="002A0DAD">
        <w:rPr>
          <w:rFonts w:ascii="Times New Roman" w:hAnsi="Times New Roman" w:cs="Times New Roman"/>
          <w:b/>
          <w:sz w:val="24"/>
          <w:szCs w:val="24"/>
        </w:rPr>
        <w:t>ÖRDÜNCÜ BÖLÜM</w:t>
      </w:r>
    </w:p>
    <w:p w14:paraId="037BC9D4" w14:textId="77777777" w:rsidR="005247F4" w:rsidRPr="002A0DAD" w:rsidRDefault="005247F4" w:rsidP="005247F4">
      <w:pPr>
        <w:pStyle w:val="Default"/>
        <w:jc w:val="center"/>
        <w:rPr>
          <w:b/>
          <w:bCs/>
        </w:rPr>
      </w:pPr>
      <w:r w:rsidRPr="002A0DAD">
        <w:rPr>
          <w:b/>
          <w:bCs/>
        </w:rPr>
        <w:t>Çeşitli ve Son Hükümler</w:t>
      </w:r>
    </w:p>
    <w:p w14:paraId="3EFA7553" w14:textId="77777777" w:rsidR="005247F4" w:rsidRPr="002A0DAD" w:rsidRDefault="005247F4" w:rsidP="00B2281B">
      <w:pPr>
        <w:spacing w:after="0" w:line="240" w:lineRule="auto"/>
        <w:jc w:val="center"/>
        <w:rPr>
          <w:rFonts w:ascii="Times New Roman" w:hAnsi="Times New Roman" w:cs="Times New Roman"/>
          <w:b/>
          <w:sz w:val="24"/>
          <w:szCs w:val="24"/>
        </w:rPr>
      </w:pPr>
    </w:p>
    <w:p w14:paraId="2973CA8B" w14:textId="77777777" w:rsidR="00A368A4" w:rsidRPr="002A0DAD" w:rsidRDefault="00A368A4" w:rsidP="00A368A4">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Sorumluluk </w:t>
      </w:r>
    </w:p>
    <w:p w14:paraId="5A2E04B8" w14:textId="77777777" w:rsidR="00A368A4" w:rsidRPr="002A0DAD" w:rsidRDefault="00A368A4" w:rsidP="00A368A4">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 xml:space="preserve">MADDE 14- </w:t>
      </w:r>
      <w:r w:rsidRPr="002A0DAD">
        <w:rPr>
          <w:rFonts w:ascii="Times New Roman" w:hAnsi="Times New Roman" w:cs="Times New Roman"/>
          <w:sz w:val="24"/>
          <w:szCs w:val="24"/>
        </w:rPr>
        <w:t xml:space="preserve">(1) </w:t>
      </w:r>
      <w:r w:rsidRPr="002A0DAD">
        <w:rPr>
          <w:rFonts w:ascii="Times New Roman" w:hAnsi="Times New Roman" w:cs="Times New Roman"/>
          <w:bCs/>
          <w:sz w:val="24"/>
          <w:szCs w:val="24"/>
        </w:rPr>
        <w:t>Kurulun olumlu ya</w:t>
      </w:r>
      <w:r w:rsidR="00136A2D" w:rsidRPr="002A0DAD">
        <w:rPr>
          <w:rFonts w:ascii="Times New Roman" w:hAnsi="Times New Roman" w:cs="Times New Roman"/>
          <w:bCs/>
          <w:sz w:val="24"/>
          <w:szCs w:val="24"/>
        </w:rPr>
        <w:t xml:space="preserve"> </w:t>
      </w:r>
      <w:r w:rsidRPr="002A0DAD">
        <w:rPr>
          <w:rFonts w:ascii="Times New Roman" w:hAnsi="Times New Roman" w:cs="Times New Roman"/>
          <w:bCs/>
          <w:sz w:val="24"/>
          <w:szCs w:val="24"/>
        </w:rPr>
        <w:t>da olumsuz görüşüne karşın yasal sorumluluk ilgiliye/ilgililere aittir. Kurul, vermiş olduğu kararlardan dolayı herhangi bir cezai ve hukuki sorumluluk altına girmez.</w:t>
      </w:r>
    </w:p>
    <w:p w14:paraId="3277F8F6" w14:textId="77777777" w:rsidR="00113B64" w:rsidRPr="002A0DAD" w:rsidRDefault="00113B64" w:rsidP="005247F4">
      <w:pPr>
        <w:pStyle w:val="Default"/>
        <w:jc w:val="both"/>
        <w:rPr>
          <w:b/>
          <w:bCs/>
        </w:rPr>
      </w:pPr>
    </w:p>
    <w:p w14:paraId="3F96C158" w14:textId="77777777" w:rsidR="005247F4" w:rsidRPr="002A0DAD" w:rsidRDefault="005247F4" w:rsidP="005247F4">
      <w:pPr>
        <w:pStyle w:val="Default"/>
        <w:jc w:val="both"/>
      </w:pPr>
      <w:r w:rsidRPr="002A0DAD">
        <w:rPr>
          <w:b/>
          <w:bCs/>
        </w:rPr>
        <w:t xml:space="preserve">Hüküm bulunmayan haller </w:t>
      </w:r>
    </w:p>
    <w:p w14:paraId="15842DDB" w14:textId="77777777" w:rsidR="005843FA" w:rsidRPr="002A0DAD"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15</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yönergede </w:t>
      </w:r>
      <w:r w:rsidR="005247F4" w:rsidRPr="002A0DAD">
        <w:rPr>
          <w:rFonts w:ascii="Times New Roman" w:hAnsi="Times New Roman" w:cs="Times New Roman"/>
          <w:sz w:val="24"/>
          <w:szCs w:val="24"/>
        </w:rPr>
        <w:t>hüküm bulunmayan</w:t>
      </w:r>
      <w:r w:rsidRPr="002A0DAD">
        <w:rPr>
          <w:rFonts w:ascii="Times New Roman" w:hAnsi="Times New Roman" w:cs="Times New Roman"/>
          <w:sz w:val="24"/>
          <w:szCs w:val="24"/>
        </w:rPr>
        <w:t xml:space="preserve"> hususlarda, ilgili mevzuat hükümleri geçerlidir. </w:t>
      </w:r>
    </w:p>
    <w:p w14:paraId="0ADFD8B8" w14:textId="77777777" w:rsidR="00113B64" w:rsidRPr="002A0DAD" w:rsidRDefault="00113B64" w:rsidP="00215D27">
      <w:pPr>
        <w:spacing w:after="0" w:line="240" w:lineRule="auto"/>
        <w:jc w:val="both"/>
        <w:rPr>
          <w:rFonts w:ascii="Times New Roman" w:hAnsi="Times New Roman" w:cs="Times New Roman"/>
          <w:b/>
          <w:sz w:val="24"/>
          <w:szCs w:val="24"/>
        </w:rPr>
      </w:pPr>
    </w:p>
    <w:p w14:paraId="4889BA20" w14:textId="77777777" w:rsidR="004F73A2" w:rsidRPr="002A0DAD" w:rsidRDefault="004F73A2" w:rsidP="004F73A2">
      <w:pPr>
        <w:pStyle w:val="Balk2"/>
        <w:jc w:val="both"/>
        <w:rPr>
          <w:rFonts w:cs="Times New Roman"/>
        </w:rPr>
      </w:pPr>
      <w:r w:rsidRPr="002A0DAD">
        <w:rPr>
          <w:rFonts w:cs="Times New Roman"/>
        </w:rPr>
        <w:t>Yürürlükten Kaldırılan Yönerge</w:t>
      </w:r>
    </w:p>
    <w:p w14:paraId="66B628B3" w14:textId="77777777" w:rsidR="004F73A2" w:rsidRPr="002A0DAD" w:rsidRDefault="004F73A2" w:rsidP="004F73A2">
      <w:pPr>
        <w:autoSpaceDE w:val="0"/>
        <w:autoSpaceDN w:val="0"/>
        <w:adjustRightInd w:val="0"/>
        <w:spacing w:after="0"/>
        <w:jc w:val="both"/>
        <w:rPr>
          <w:rFonts w:ascii="Times New Roman" w:hAnsi="Times New Roman" w:cs="Times New Roman"/>
          <w:sz w:val="24"/>
          <w:szCs w:val="24"/>
        </w:rPr>
      </w:pPr>
      <w:r w:rsidRPr="002A0DAD">
        <w:rPr>
          <w:rFonts w:ascii="Times New Roman" w:hAnsi="Times New Roman" w:cs="Times New Roman"/>
          <w:b/>
          <w:bCs/>
          <w:sz w:val="24"/>
          <w:szCs w:val="24"/>
        </w:rPr>
        <w:t>MADDE 16</w:t>
      </w:r>
      <w:r w:rsidR="00A92333" w:rsidRPr="002A0DAD">
        <w:rPr>
          <w:rFonts w:ascii="Times New Roman" w:hAnsi="Times New Roman" w:cs="Times New Roman"/>
          <w:b/>
          <w:sz w:val="24"/>
          <w:szCs w:val="24"/>
        </w:rPr>
        <w:t>-</w:t>
      </w:r>
      <w:r w:rsidRPr="002A0DAD">
        <w:rPr>
          <w:rFonts w:ascii="Times New Roman" w:hAnsi="Times New Roman" w:cs="Times New Roman"/>
          <w:sz w:val="24"/>
          <w:szCs w:val="24"/>
        </w:rPr>
        <w:t xml:space="preserve"> (1) </w:t>
      </w:r>
      <w:r w:rsidR="002E1E81" w:rsidRPr="002A0DAD">
        <w:rPr>
          <w:rFonts w:ascii="Times New Roman" w:hAnsi="Times New Roman" w:cs="Times New Roman"/>
          <w:sz w:val="24"/>
          <w:szCs w:val="24"/>
        </w:rPr>
        <w:t>20.04.2021</w:t>
      </w:r>
      <w:r w:rsidRPr="002A0DAD">
        <w:rPr>
          <w:rFonts w:ascii="Times New Roman" w:hAnsi="Times New Roman" w:cs="Times New Roman"/>
          <w:sz w:val="24"/>
          <w:szCs w:val="24"/>
        </w:rPr>
        <w:t xml:space="preserve"> tarih ve </w:t>
      </w:r>
      <w:r w:rsidR="002E1E81" w:rsidRPr="002A0DAD">
        <w:rPr>
          <w:rFonts w:ascii="Times New Roman" w:hAnsi="Times New Roman" w:cs="Times New Roman"/>
          <w:sz w:val="24"/>
          <w:szCs w:val="24"/>
        </w:rPr>
        <w:t>04/06</w:t>
      </w:r>
      <w:r w:rsidRPr="002A0DAD">
        <w:rPr>
          <w:rFonts w:ascii="Times New Roman" w:hAnsi="Times New Roman" w:cs="Times New Roman"/>
          <w:sz w:val="24"/>
          <w:szCs w:val="24"/>
        </w:rPr>
        <w:t xml:space="preserve"> sayılı YTÜ Etik İlkeleri ve Etik Kurulu Yönergesi yürürlükten kaldırılmıştır.</w:t>
      </w:r>
    </w:p>
    <w:p w14:paraId="75445B60" w14:textId="77777777" w:rsidR="004F73A2" w:rsidRPr="002A0DAD" w:rsidRDefault="004F73A2" w:rsidP="00215D27">
      <w:pPr>
        <w:spacing w:after="0" w:line="240" w:lineRule="auto"/>
        <w:jc w:val="both"/>
        <w:rPr>
          <w:rFonts w:ascii="Times New Roman" w:hAnsi="Times New Roman" w:cs="Times New Roman"/>
          <w:b/>
          <w:sz w:val="24"/>
          <w:szCs w:val="24"/>
        </w:rPr>
      </w:pPr>
    </w:p>
    <w:p w14:paraId="5A7277D8" w14:textId="77777777" w:rsidR="005843FA" w:rsidRPr="002A0DAD" w:rsidRDefault="005843FA" w:rsidP="00215D2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Yürürlük </w:t>
      </w:r>
    </w:p>
    <w:p w14:paraId="746C90FA" w14:textId="77777777" w:rsidR="005843FA" w:rsidRPr="002A0DAD"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004F73A2" w:rsidRPr="002A0DAD">
        <w:rPr>
          <w:rFonts w:ascii="Times New Roman" w:hAnsi="Times New Roman" w:cs="Times New Roman"/>
          <w:b/>
          <w:sz w:val="24"/>
          <w:szCs w:val="24"/>
        </w:rPr>
        <w:t xml:space="preserve"> 17</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 </w:t>
      </w:r>
      <w:r w:rsidR="004F73A2" w:rsidRPr="002A0DAD">
        <w:rPr>
          <w:rFonts w:ascii="Times New Roman" w:hAnsi="Times New Roman" w:cs="Times New Roman"/>
          <w:sz w:val="24"/>
          <w:szCs w:val="24"/>
        </w:rPr>
        <w:t xml:space="preserve">Senato tarafından </w:t>
      </w:r>
      <w:r w:rsidR="005247F4" w:rsidRPr="002A0DAD">
        <w:rPr>
          <w:rFonts w:ascii="Times New Roman" w:hAnsi="Times New Roman" w:cs="Times New Roman"/>
          <w:sz w:val="24"/>
          <w:szCs w:val="24"/>
        </w:rPr>
        <w:t>kabul edildiği</w:t>
      </w:r>
      <w:r w:rsidR="002E1BD3" w:rsidRPr="002A0DAD">
        <w:rPr>
          <w:rFonts w:ascii="Times New Roman" w:hAnsi="Times New Roman" w:cs="Times New Roman"/>
          <w:sz w:val="24"/>
          <w:szCs w:val="24"/>
        </w:rPr>
        <w:t xml:space="preserve"> tarihte yürürlüğe </w:t>
      </w:r>
      <w:r w:rsidRPr="002A0DAD">
        <w:rPr>
          <w:rFonts w:ascii="Times New Roman" w:hAnsi="Times New Roman" w:cs="Times New Roman"/>
          <w:sz w:val="24"/>
          <w:szCs w:val="24"/>
        </w:rPr>
        <w:t xml:space="preserve">girer. </w:t>
      </w:r>
    </w:p>
    <w:p w14:paraId="0402BC29" w14:textId="77777777" w:rsidR="00113B64" w:rsidRPr="002A0DAD" w:rsidRDefault="00113B64" w:rsidP="00215D27">
      <w:pPr>
        <w:spacing w:after="0" w:line="240" w:lineRule="auto"/>
        <w:jc w:val="both"/>
        <w:rPr>
          <w:rFonts w:ascii="Times New Roman" w:hAnsi="Times New Roman" w:cs="Times New Roman"/>
          <w:b/>
          <w:sz w:val="24"/>
          <w:szCs w:val="24"/>
        </w:rPr>
      </w:pPr>
    </w:p>
    <w:p w14:paraId="77F935C0" w14:textId="77777777" w:rsidR="005843FA" w:rsidRPr="002A0DAD" w:rsidRDefault="005843FA" w:rsidP="00215D2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Yürütme </w:t>
      </w:r>
    </w:p>
    <w:p w14:paraId="2E90042E" w14:textId="77777777" w:rsidR="005843FA" w:rsidRPr="005247F4"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 xml:space="preserve">ADDE </w:t>
      </w:r>
      <w:r w:rsidR="004F73A2" w:rsidRPr="002A0DAD">
        <w:rPr>
          <w:rFonts w:ascii="Times New Roman" w:hAnsi="Times New Roman" w:cs="Times New Roman"/>
          <w:b/>
          <w:sz w:val="24"/>
          <w:szCs w:val="24"/>
        </w:rPr>
        <w:t>18</w:t>
      </w:r>
      <w:r w:rsidR="00B2281B" w:rsidRPr="002A0DAD">
        <w:rPr>
          <w:rFonts w:ascii="Times New Roman" w:hAnsi="Times New Roman" w:cs="Times New Roman"/>
          <w:sz w:val="24"/>
          <w:szCs w:val="24"/>
        </w:rPr>
        <w:t xml:space="preserve">- (1) </w:t>
      </w:r>
      <w:r w:rsidR="004F73A2" w:rsidRPr="002A0DAD">
        <w:rPr>
          <w:rFonts w:ascii="Times New Roman" w:hAnsi="Times New Roman" w:cs="Times New Roman"/>
          <w:sz w:val="24"/>
          <w:szCs w:val="24"/>
        </w:rPr>
        <w:t>Bu Yönerge hükümleri</w:t>
      </w:r>
      <w:r w:rsidR="005247F4" w:rsidRPr="002A0DAD">
        <w:rPr>
          <w:rFonts w:ascii="Times New Roman" w:hAnsi="Times New Roman" w:cs="Times New Roman"/>
          <w:sz w:val="24"/>
          <w:szCs w:val="24"/>
        </w:rPr>
        <w:t xml:space="preserve"> </w:t>
      </w:r>
      <w:r w:rsidR="004F73A2" w:rsidRPr="002A0DAD">
        <w:rPr>
          <w:rFonts w:ascii="Times New Roman" w:hAnsi="Times New Roman" w:cs="Times New Roman"/>
          <w:sz w:val="24"/>
          <w:szCs w:val="24"/>
        </w:rPr>
        <w:t>Rektör tarafından</w:t>
      </w:r>
      <w:r w:rsidRPr="002A0DAD">
        <w:rPr>
          <w:rFonts w:ascii="Times New Roman" w:hAnsi="Times New Roman" w:cs="Times New Roman"/>
          <w:sz w:val="24"/>
          <w:szCs w:val="24"/>
        </w:rPr>
        <w:t xml:space="preserve"> yürütü</w:t>
      </w:r>
      <w:r w:rsidR="004F73A2" w:rsidRPr="002A0DAD">
        <w:rPr>
          <w:rFonts w:ascii="Times New Roman" w:hAnsi="Times New Roman" w:cs="Times New Roman"/>
          <w:sz w:val="24"/>
          <w:szCs w:val="24"/>
        </w:rPr>
        <w:t>lü</w:t>
      </w:r>
      <w:r w:rsidRPr="002A0DAD">
        <w:rPr>
          <w:rFonts w:ascii="Times New Roman" w:hAnsi="Times New Roman" w:cs="Times New Roman"/>
          <w:sz w:val="24"/>
          <w:szCs w:val="24"/>
        </w:rPr>
        <w:t>r.</w:t>
      </w:r>
      <w:r w:rsidRPr="005247F4">
        <w:rPr>
          <w:rFonts w:ascii="Times New Roman" w:hAnsi="Times New Roman" w:cs="Times New Roman"/>
          <w:sz w:val="24"/>
          <w:szCs w:val="24"/>
        </w:rPr>
        <w:t xml:space="preserve"> </w:t>
      </w:r>
    </w:p>
    <w:p w14:paraId="65FD353F" w14:textId="77777777" w:rsidR="00E7352D" w:rsidRPr="005247F4" w:rsidRDefault="00E7352D" w:rsidP="00215D27">
      <w:pPr>
        <w:spacing w:after="0" w:line="240" w:lineRule="auto"/>
        <w:jc w:val="both"/>
        <w:rPr>
          <w:rFonts w:ascii="Times New Roman" w:hAnsi="Times New Roman" w:cs="Times New Roman"/>
          <w:sz w:val="24"/>
          <w:szCs w:val="24"/>
        </w:rPr>
      </w:pPr>
    </w:p>
    <w:sectPr w:rsidR="00E7352D" w:rsidRPr="005247F4" w:rsidSect="00113B64">
      <w:headerReference w:type="default" r:id="rId9"/>
      <w:footerReference w:type="default" r:id="rId10"/>
      <w:pgSz w:w="11906" w:h="16838"/>
      <w:pgMar w:top="1135" w:right="1417" w:bottom="1417" w:left="1417"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738E7" w14:textId="77777777" w:rsidR="00B91B95" w:rsidRDefault="00B91B95" w:rsidP="00F74C28">
      <w:pPr>
        <w:spacing w:after="0" w:line="240" w:lineRule="auto"/>
      </w:pPr>
      <w:r>
        <w:separator/>
      </w:r>
    </w:p>
  </w:endnote>
  <w:endnote w:type="continuationSeparator" w:id="0">
    <w:p w14:paraId="29572586" w14:textId="77777777" w:rsidR="00B91B95" w:rsidRDefault="00B91B95" w:rsidP="00F7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6C30A" w14:textId="77777777" w:rsidR="00F74C28" w:rsidRPr="00113B64" w:rsidRDefault="00113B64" w:rsidP="00113B64">
    <w:pPr>
      <w:pStyle w:val="Altbilgi"/>
    </w:pPr>
    <w:r>
      <w:t>Doküman No: YÖ-033; Revizyon Tarihi: 2</w:t>
    </w:r>
    <w:r w:rsidR="002A0DAD">
      <w:t>5</w:t>
    </w:r>
    <w:r>
      <w:t>.0</w:t>
    </w:r>
    <w:r w:rsidR="002A0DAD">
      <w:t>9</w:t>
    </w:r>
    <w:r>
      <w:t>.202</w:t>
    </w:r>
    <w:r w:rsidR="002A0DAD">
      <w:t>5</w:t>
    </w:r>
    <w:r>
      <w:t>; Revizyon No: 0</w:t>
    </w:r>
    <w:r w:rsidR="002A0DAD">
      <w:t>2</w:t>
    </w:r>
    <w:r>
      <w:t xml:space="preserve">                                         Sayfa: </w:t>
    </w:r>
    <w:r>
      <w:fldChar w:fldCharType="begin"/>
    </w:r>
    <w:r>
      <w:instrText xml:space="preserve"> PAGE   \* MERGEFORMAT </w:instrText>
    </w:r>
    <w:r>
      <w:fldChar w:fldCharType="separate"/>
    </w:r>
    <w:r w:rsidR="00CE3B64">
      <w:rPr>
        <w:noProof/>
      </w:rPr>
      <w:t>2</w:t>
    </w:r>
    <w:r>
      <w:rPr>
        <w:noProof/>
      </w:rPr>
      <w:fldChar w:fldCharType="end"/>
    </w:r>
    <w:r>
      <w:t>/</w:t>
    </w:r>
    <w:r w:rsidR="00A95777">
      <w:rPr>
        <w:noProof/>
      </w:rPr>
      <w:fldChar w:fldCharType="begin"/>
    </w:r>
    <w:r w:rsidR="00A95777">
      <w:rPr>
        <w:noProof/>
      </w:rPr>
      <w:instrText xml:space="preserve"> NUMPAGES   \* MERGEFORMAT </w:instrText>
    </w:r>
    <w:r w:rsidR="00A95777">
      <w:rPr>
        <w:noProof/>
      </w:rPr>
      <w:fldChar w:fldCharType="separate"/>
    </w:r>
    <w:r w:rsidR="00CE3B64">
      <w:rPr>
        <w:noProof/>
      </w:rPr>
      <w:t>6</w:t>
    </w:r>
    <w:r w:rsidR="00A9577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00DB1" w14:textId="77777777" w:rsidR="00B91B95" w:rsidRDefault="00B91B95" w:rsidP="00F74C28">
      <w:pPr>
        <w:spacing w:after="0" w:line="240" w:lineRule="auto"/>
      </w:pPr>
      <w:r>
        <w:separator/>
      </w:r>
    </w:p>
  </w:footnote>
  <w:footnote w:type="continuationSeparator" w:id="0">
    <w:p w14:paraId="04ED8C03" w14:textId="77777777" w:rsidR="00B91B95" w:rsidRDefault="00B91B95" w:rsidP="00F74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B1A8" w14:textId="77777777" w:rsidR="00F74C28" w:rsidRDefault="00F74C28" w:rsidP="00F74C28">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FA"/>
    <w:rsid w:val="00035ED2"/>
    <w:rsid w:val="000545FC"/>
    <w:rsid w:val="0006607F"/>
    <w:rsid w:val="00070CD1"/>
    <w:rsid w:val="00087B0C"/>
    <w:rsid w:val="000A1B62"/>
    <w:rsid w:val="000B409F"/>
    <w:rsid w:val="000C026F"/>
    <w:rsid w:val="000C6291"/>
    <w:rsid w:val="000C7ECB"/>
    <w:rsid w:val="000D333B"/>
    <w:rsid w:val="000D7F08"/>
    <w:rsid w:val="000E3C7B"/>
    <w:rsid w:val="0010227F"/>
    <w:rsid w:val="00113B64"/>
    <w:rsid w:val="00135964"/>
    <w:rsid w:val="00136A2D"/>
    <w:rsid w:val="00162791"/>
    <w:rsid w:val="00162D6B"/>
    <w:rsid w:val="00193B93"/>
    <w:rsid w:val="001A4FB3"/>
    <w:rsid w:val="001B5A1C"/>
    <w:rsid w:val="001D3440"/>
    <w:rsid w:val="001D3CC9"/>
    <w:rsid w:val="001E0F8D"/>
    <w:rsid w:val="001E516A"/>
    <w:rsid w:val="001E5C13"/>
    <w:rsid w:val="00215D27"/>
    <w:rsid w:val="00247C7D"/>
    <w:rsid w:val="0025042B"/>
    <w:rsid w:val="00253DB9"/>
    <w:rsid w:val="0025707C"/>
    <w:rsid w:val="00260CE6"/>
    <w:rsid w:val="002648B3"/>
    <w:rsid w:val="002709D9"/>
    <w:rsid w:val="00275326"/>
    <w:rsid w:val="002808A4"/>
    <w:rsid w:val="00296205"/>
    <w:rsid w:val="002A0DAD"/>
    <w:rsid w:val="002B373E"/>
    <w:rsid w:val="002B6467"/>
    <w:rsid w:val="002C6384"/>
    <w:rsid w:val="002D6F92"/>
    <w:rsid w:val="002E1BD3"/>
    <w:rsid w:val="002E1E81"/>
    <w:rsid w:val="00322FD0"/>
    <w:rsid w:val="0032327D"/>
    <w:rsid w:val="00327E5C"/>
    <w:rsid w:val="0033404B"/>
    <w:rsid w:val="00382D0A"/>
    <w:rsid w:val="00392108"/>
    <w:rsid w:val="003A2EFD"/>
    <w:rsid w:val="003A2FA5"/>
    <w:rsid w:val="003B4E46"/>
    <w:rsid w:val="003C41D4"/>
    <w:rsid w:val="003D10B8"/>
    <w:rsid w:val="003D383E"/>
    <w:rsid w:val="003D3A1D"/>
    <w:rsid w:val="003D3A49"/>
    <w:rsid w:val="003D5364"/>
    <w:rsid w:val="003F6AC1"/>
    <w:rsid w:val="00400325"/>
    <w:rsid w:val="004006BB"/>
    <w:rsid w:val="004357F5"/>
    <w:rsid w:val="00440042"/>
    <w:rsid w:val="0045213F"/>
    <w:rsid w:val="0047315F"/>
    <w:rsid w:val="00494367"/>
    <w:rsid w:val="004B5B94"/>
    <w:rsid w:val="004C6CB1"/>
    <w:rsid w:val="004F73A2"/>
    <w:rsid w:val="005225F7"/>
    <w:rsid w:val="005247F4"/>
    <w:rsid w:val="00545E42"/>
    <w:rsid w:val="0055522A"/>
    <w:rsid w:val="005718BF"/>
    <w:rsid w:val="00581A90"/>
    <w:rsid w:val="005843FA"/>
    <w:rsid w:val="00587043"/>
    <w:rsid w:val="00593E2A"/>
    <w:rsid w:val="00606C09"/>
    <w:rsid w:val="00612E74"/>
    <w:rsid w:val="00616689"/>
    <w:rsid w:val="00616B77"/>
    <w:rsid w:val="0061797E"/>
    <w:rsid w:val="0062259C"/>
    <w:rsid w:val="00663681"/>
    <w:rsid w:val="006873DC"/>
    <w:rsid w:val="006A2852"/>
    <w:rsid w:val="006E7CE9"/>
    <w:rsid w:val="006F5CBE"/>
    <w:rsid w:val="00705449"/>
    <w:rsid w:val="00725C4D"/>
    <w:rsid w:val="0073275F"/>
    <w:rsid w:val="00734284"/>
    <w:rsid w:val="00752CB5"/>
    <w:rsid w:val="00770E62"/>
    <w:rsid w:val="00772534"/>
    <w:rsid w:val="00786BE4"/>
    <w:rsid w:val="007A154C"/>
    <w:rsid w:val="007B1881"/>
    <w:rsid w:val="007B5607"/>
    <w:rsid w:val="007B5F39"/>
    <w:rsid w:val="007D2175"/>
    <w:rsid w:val="007D3CE6"/>
    <w:rsid w:val="008304B7"/>
    <w:rsid w:val="008474CA"/>
    <w:rsid w:val="008566DB"/>
    <w:rsid w:val="00884598"/>
    <w:rsid w:val="00896CCC"/>
    <w:rsid w:val="008A479D"/>
    <w:rsid w:val="008B1278"/>
    <w:rsid w:val="008B13F8"/>
    <w:rsid w:val="009077E0"/>
    <w:rsid w:val="00911FD7"/>
    <w:rsid w:val="00950ECD"/>
    <w:rsid w:val="00966099"/>
    <w:rsid w:val="00972989"/>
    <w:rsid w:val="00976B0D"/>
    <w:rsid w:val="00986D60"/>
    <w:rsid w:val="00995BC8"/>
    <w:rsid w:val="009C2D30"/>
    <w:rsid w:val="009C44FB"/>
    <w:rsid w:val="009E133A"/>
    <w:rsid w:val="009F31BD"/>
    <w:rsid w:val="009F49F0"/>
    <w:rsid w:val="00A0294E"/>
    <w:rsid w:val="00A2330E"/>
    <w:rsid w:val="00A368A4"/>
    <w:rsid w:val="00A50E8B"/>
    <w:rsid w:val="00A60D4E"/>
    <w:rsid w:val="00A8677F"/>
    <w:rsid w:val="00A92333"/>
    <w:rsid w:val="00A95777"/>
    <w:rsid w:val="00AA6C03"/>
    <w:rsid w:val="00AD35F5"/>
    <w:rsid w:val="00AE6232"/>
    <w:rsid w:val="00B17DE4"/>
    <w:rsid w:val="00B2281B"/>
    <w:rsid w:val="00B43997"/>
    <w:rsid w:val="00B46839"/>
    <w:rsid w:val="00B70BA7"/>
    <w:rsid w:val="00B83B99"/>
    <w:rsid w:val="00B91B95"/>
    <w:rsid w:val="00BA7577"/>
    <w:rsid w:val="00BD14C2"/>
    <w:rsid w:val="00BD6557"/>
    <w:rsid w:val="00BE6E50"/>
    <w:rsid w:val="00BF68BA"/>
    <w:rsid w:val="00C21EF3"/>
    <w:rsid w:val="00C22BCD"/>
    <w:rsid w:val="00C260CC"/>
    <w:rsid w:val="00C565CB"/>
    <w:rsid w:val="00C72A54"/>
    <w:rsid w:val="00C81B86"/>
    <w:rsid w:val="00C82526"/>
    <w:rsid w:val="00CB1548"/>
    <w:rsid w:val="00CB3FD6"/>
    <w:rsid w:val="00CC7395"/>
    <w:rsid w:val="00CC78FF"/>
    <w:rsid w:val="00CE3B64"/>
    <w:rsid w:val="00CE57C8"/>
    <w:rsid w:val="00D06687"/>
    <w:rsid w:val="00D328C6"/>
    <w:rsid w:val="00D50EF6"/>
    <w:rsid w:val="00D91E2C"/>
    <w:rsid w:val="00DD2763"/>
    <w:rsid w:val="00DE0F29"/>
    <w:rsid w:val="00DF0252"/>
    <w:rsid w:val="00DF2556"/>
    <w:rsid w:val="00E139C7"/>
    <w:rsid w:val="00E14F59"/>
    <w:rsid w:val="00E40972"/>
    <w:rsid w:val="00E43427"/>
    <w:rsid w:val="00E55DAA"/>
    <w:rsid w:val="00E7352D"/>
    <w:rsid w:val="00E85F16"/>
    <w:rsid w:val="00EB6FB2"/>
    <w:rsid w:val="00EC6863"/>
    <w:rsid w:val="00EE1AF8"/>
    <w:rsid w:val="00EE411D"/>
    <w:rsid w:val="00EF1F99"/>
    <w:rsid w:val="00F23837"/>
    <w:rsid w:val="00F35C59"/>
    <w:rsid w:val="00F44E39"/>
    <w:rsid w:val="00F74C28"/>
    <w:rsid w:val="00F80F7D"/>
    <w:rsid w:val="00F86B6B"/>
    <w:rsid w:val="00F9122C"/>
    <w:rsid w:val="00F93479"/>
    <w:rsid w:val="00FA65AC"/>
    <w:rsid w:val="00FB5217"/>
    <w:rsid w:val="00FD5851"/>
    <w:rsid w:val="00FF2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4F73A2"/>
    <w:pPr>
      <w:keepNext/>
      <w:keepLines/>
      <w:spacing w:after="0"/>
      <w:outlineLvl w:val="1"/>
    </w:pPr>
    <w:rPr>
      <w:rFonts w:ascii="Times New Roman" w:eastAsiaTheme="majorEastAsia" w:hAnsi="Times New Roman" w:cstheme="majorBidi"/>
      <w:b/>
      <w:color w:val="000000" w:themeColor="text1"/>
      <w:sz w:val="24"/>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247F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0D33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333B"/>
    <w:rPr>
      <w:rFonts w:ascii="Tahoma" w:hAnsi="Tahoma" w:cs="Tahoma"/>
      <w:sz w:val="16"/>
      <w:szCs w:val="16"/>
    </w:rPr>
  </w:style>
  <w:style w:type="paragraph" w:styleId="stbilgi">
    <w:name w:val="header"/>
    <w:basedOn w:val="Normal"/>
    <w:link w:val="stbilgiChar"/>
    <w:uiPriority w:val="99"/>
    <w:unhideWhenUsed/>
    <w:rsid w:val="00F74C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74C28"/>
  </w:style>
  <w:style w:type="paragraph" w:styleId="Altbilgi">
    <w:name w:val="footer"/>
    <w:basedOn w:val="Normal"/>
    <w:link w:val="AltbilgiChar"/>
    <w:uiPriority w:val="99"/>
    <w:unhideWhenUsed/>
    <w:rsid w:val="00F74C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4C28"/>
  </w:style>
  <w:style w:type="paragraph" w:styleId="ListeParagraf">
    <w:name w:val="List Paragraph"/>
    <w:basedOn w:val="Normal"/>
    <w:uiPriority w:val="34"/>
    <w:qFormat/>
    <w:rsid w:val="00884598"/>
    <w:pPr>
      <w:ind w:left="720"/>
      <w:contextualSpacing/>
    </w:pPr>
  </w:style>
  <w:style w:type="paragraph" w:styleId="NormalWeb">
    <w:name w:val="Normal (Web)"/>
    <w:basedOn w:val="Normal"/>
    <w:uiPriority w:val="99"/>
    <w:unhideWhenUsed/>
    <w:rsid w:val="00136A2D"/>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136A2D"/>
    <w:pPr>
      <w:spacing w:after="0" w:line="240" w:lineRule="auto"/>
    </w:pPr>
  </w:style>
  <w:style w:type="character" w:customStyle="1" w:styleId="Balk2Char">
    <w:name w:val="Başlık 2 Char"/>
    <w:basedOn w:val="VarsaylanParagrafYazTipi"/>
    <w:link w:val="Balk2"/>
    <w:uiPriority w:val="9"/>
    <w:rsid w:val="004F73A2"/>
    <w:rPr>
      <w:rFonts w:ascii="Times New Roman" w:eastAsiaTheme="majorEastAsia" w:hAnsi="Times New Roman" w:cstheme="majorBidi"/>
      <w:b/>
      <w:color w:val="000000" w:themeColor="text1"/>
      <w:sz w:val="24"/>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4F73A2"/>
    <w:pPr>
      <w:keepNext/>
      <w:keepLines/>
      <w:spacing w:after="0"/>
      <w:outlineLvl w:val="1"/>
    </w:pPr>
    <w:rPr>
      <w:rFonts w:ascii="Times New Roman" w:eastAsiaTheme="majorEastAsia" w:hAnsi="Times New Roman" w:cstheme="majorBidi"/>
      <w:b/>
      <w:color w:val="000000" w:themeColor="text1"/>
      <w:sz w:val="24"/>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247F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0D33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333B"/>
    <w:rPr>
      <w:rFonts w:ascii="Tahoma" w:hAnsi="Tahoma" w:cs="Tahoma"/>
      <w:sz w:val="16"/>
      <w:szCs w:val="16"/>
    </w:rPr>
  </w:style>
  <w:style w:type="paragraph" w:styleId="stbilgi">
    <w:name w:val="header"/>
    <w:basedOn w:val="Normal"/>
    <w:link w:val="stbilgiChar"/>
    <w:uiPriority w:val="99"/>
    <w:unhideWhenUsed/>
    <w:rsid w:val="00F74C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74C28"/>
  </w:style>
  <w:style w:type="paragraph" w:styleId="Altbilgi">
    <w:name w:val="footer"/>
    <w:basedOn w:val="Normal"/>
    <w:link w:val="AltbilgiChar"/>
    <w:uiPriority w:val="99"/>
    <w:unhideWhenUsed/>
    <w:rsid w:val="00F74C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4C28"/>
  </w:style>
  <w:style w:type="paragraph" w:styleId="ListeParagraf">
    <w:name w:val="List Paragraph"/>
    <w:basedOn w:val="Normal"/>
    <w:uiPriority w:val="34"/>
    <w:qFormat/>
    <w:rsid w:val="00884598"/>
    <w:pPr>
      <w:ind w:left="720"/>
      <w:contextualSpacing/>
    </w:pPr>
  </w:style>
  <w:style w:type="paragraph" w:styleId="NormalWeb">
    <w:name w:val="Normal (Web)"/>
    <w:basedOn w:val="Normal"/>
    <w:uiPriority w:val="99"/>
    <w:unhideWhenUsed/>
    <w:rsid w:val="00136A2D"/>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136A2D"/>
    <w:pPr>
      <w:spacing w:after="0" w:line="240" w:lineRule="auto"/>
    </w:pPr>
  </w:style>
  <w:style w:type="character" w:customStyle="1" w:styleId="Balk2Char">
    <w:name w:val="Başlık 2 Char"/>
    <w:basedOn w:val="VarsaylanParagrafYazTipi"/>
    <w:link w:val="Balk2"/>
    <w:uiPriority w:val="9"/>
    <w:rsid w:val="004F73A2"/>
    <w:rPr>
      <w:rFonts w:ascii="Times New Roman" w:eastAsiaTheme="majorEastAsia" w:hAnsi="Times New Roman" w:cstheme="majorBidi"/>
      <w:b/>
      <w:color w:val="000000"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17FF6-8B3B-4A96-8AC7-EC50AB1B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2725</Words>
  <Characters>15537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MasterYtu</cp:lastModifiedBy>
  <cp:revision>2</cp:revision>
  <cp:lastPrinted>2015-07-13T07:04:00Z</cp:lastPrinted>
  <dcterms:created xsi:type="dcterms:W3CDTF">2026-03-02T12:09:00Z</dcterms:created>
  <dcterms:modified xsi:type="dcterms:W3CDTF">2026-03-02T12:09:00Z</dcterms:modified>
</cp:coreProperties>
</file>